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8B80" w14:textId="5CB3A556" w:rsidR="00AD518B" w:rsidRPr="00741A54" w:rsidRDefault="00617242" w:rsidP="00972F32">
      <w:pPr>
        <w:spacing w:after="0" w:line="240" w:lineRule="auto"/>
        <w:jc w:val="center"/>
        <w:rPr>
          <w:b/>
          <w:sz w:val="20"/>
          <w:szCs w:val="20"/>
          <w:lang w:val="es-ES"/>
        </w:rPr>
      </w:pPr>
      <w:r w:rsidRPr="00741A54">
        <w:rPr>
          <w:b/>
          <w:sz w:val="20"/>
          <w:szCs w:val="20"/>
          <w:lang w:val="es-ES"/>
        </w:rPr>
        <w:t xml:space="preserve">GRANDES PAGOS DE OLIVAR </w:t>
      </w:r>
      <w:r w:rsidR="00947321" w:rsidRPr="00741A54">
        <w:rPr>
          <w:b/>
          <w:sz w:val="20"/>
          <w:szCs w:val="20"/>
          <w:lang w:val="es-ES"/>
        </w:rPr>
        <w:t>CON LOS MEJORES PANES DE MADRID</w:t>
      </w:r>
      <w:r w:rsidR="00563A71" w:rsidRPr="00741A54">
        <w:rPr>
          <w:b/>
          <w:sz w:val="20"/>
          <w:szCs w:val="20"/>
          <w:lang w:val="es-ES"/>
        </w:rPr>
        <w:t xml:space="preserve"> EN MADRID FUSIÓN </w:t>
      </w:r>
    </w:p>
    <w:p w14:paraId="48D09F56" w14:textId="77777777" w:rsidR="00C23C94" w:rsidRPr="00741A54" w:rsidRDefault="00C23C94">
      <w:pPr>
        <w:jc w:val="both"/>
        <w:rPr>
          <w:sz w:val="20"/>
          <w:szCs w:val="20"/>
          <w:lang w:val="es-ES"/>
        </w:rPr>
      </w:pPr>
    </w:p>
    <w:p w14:paraId="29734D6E" w14:textId="3F00CB94" w:rsidR="00496964" w:rsidRPr="00741A54" w:rsidRDefault="00972F32" w:rsidP="00496964">
      <w:pPr>
        <w:jc w:val="both"/>
        <w:rPr>
          <w:sz w:val="20"/>
          <w:szCs w:val="20"/>
          <w:lang w:val="es-ES"/>
        </w:rPr>
      </w:pPr>
      <w:r w:rsidRPr="00741A54">
        <w:rPr>
          <w:i/>
          <w:iCs/>
          <w:sz w:val="20"/>
          <w:szCs w:val="20"/>
          <w:lang w:val="es-ES"/>
        </w:rPr>
        <w:t xml:space="preserve">Madrid, </w:t>
      </w:r>
      <w:r w:rsidR="002C3398" w:rsidRPr="00741A54">
        <w:rPr>
          <w:i/>
          <w:iCs/>
          <w:sz w:val="20"/>
          <w:szCs w:val="20"/>
          <w:lang w:val="es-ES"/>
        </w:rPr>
        <w:t>marzo</w:t>
      </w:r>
      <w:r w:rsidRPr="00741A54">
        <w:rPr>
          <w:i/>
          <w:iCs/>
          <w:sz w:val="20"/>
          <w:szCs w:val="20"/>
          <w:lang w:val="es-ES"/>
        </w:rPr>
        <w:t xml:space="preserve"> 202</w:t>
      </w:r>
      <w:r w:rsidR="002C3398" w:rsidRPr="00741A54">
        <w:rPr>
          <w:i/>
          <w:iCs/>
          <w:sz w:val="20"/>
          <w:szCs w:val="20"/>
          <w:lang w:val="es-ES"/>
        </w:rPr>
        <w:t>2</w:t>
      </w:r>
      <w:r w:rsidRPr="00741A54">
        <w:rPr>
          <w:i/>
          <w:iCs/>
          <w:sz w:val="20"/>
          <w:szCs w:val="20"/>
          <w:lang w:val="es-ES"/>
        </w:rPr>
        <w:t>.</w:t>
      </w:r>
      <w:r w:rsidRPr="00741A54">
        <w:rPr>
          <w:sz w:val="20"/>
          <w:szCs w:val="20"/>
          <w:lang w:val="es-ES"/>
        </w:rPr>
        <w:t xml:space="preserve"> </w:t>
      </w:r>
      <w:r w:rsidR="005B23BD" w:rsidRPr="00741A54">
        <w:rPr>
          <w:sz w:val="20"/>
          <w:szCs w:val="20"/>
          <w:lang w:val="es-ES"/>
        </w:rPr>
        <w:t xml:space="preserve">Los seis productores de excelentes Aceites de Oliva Virgen Extra que componen en la actualidad </w:t>
      </w:r>
      <w:r w:rsidR="005B23BD" w:rsidRPr="00741A54">
        <w:rPr>
          <w:b/>
          <w:bCs/>
          <w:sz w:val="20"/>
          <w:szCs w:val="20"/>
          <w:lang w:val="es-ES"/>
        </w:rPr>
        <w:t>Grandes Pagos de Olivar</w:t>
      </w:r>
      <w:r w:rsidR="005B23BD" w:rsidRPr="00741A54">
        <w:rPr>
          <w:sz w:val="20"/>
          <w:szCs w:val="20"/>
          <w:lang w:val="es-ES"/>
        </w:rPr>
        <w:t xml:space="preserve"> se </w:t>
      </w:r>
      <w:r w:rsidR="00496964" w:rsidRPr="00741A54">
        <w:rPr>
          <w:sz w:val="20"/>
          <w:szCs w:val="20"/>
          <w:lang w:val="es-ES"/>
        </w:rPr>
        <w:t>unen a los mejores obradores de pan de Madrid para presentar en Madrid Fusión 2022 degustaciones únicas e inéditas de sus productos: los aceites de oliva virgen extra de pago de la cosecha 2021/22</w:t>
      </w:r>
      <w:r w:rsidR="00496964" w:rsidRPr="00741A54">
        <w:rPr>
          <w:b/>
          <w:bCs/>
          <w:sz w:val="20"/>
          <w:szCs w:val="20"/>
          <w:lang w:val="es-ES"/>
        </w:rPr>
        <w:t xml:space="preserve"> (Abbae de Queiles, Aubocassa, Casas de Hualdo Reserva de Familia, Castillo de Canena Reserva Familiar Picual, Marqués de Griñón Oleum Artis y Marqués de Valdueza Coupage)</w:t>
      </w:r>
      <w:r w:rsidR="00F244C7" w:rsidRPr="00741A54">
        <w:rPr>
          <w:sz w:val="20"/>
          <w:szCs w:val="20"/>
          <w:lang w:val="es-ES"/>
        </w:rPr>
        <w:t xml:space="preserve"> junto las hogazas y barras de los obradores Acid Bakehouse y Panadarío</w:t>
      </w:r>
      <w:r w:rsidR="00496964" w:rsidRPr="00741A54">
        <w:rPr>
          <w:sz w:val="20"/>
          <w:szCs w:val="20"/>
          <w:lang w:val="es-ES"/>
        </w:rPr>
        <w:t>.</w:t>
      </w:r>
    </w:p>
    <w:p w14:paraId="127A527B" w14:textId="58A3AFED" w:rsidR="006B7F27" w:rsidRDefault="006B7F27" w:rsidP="006B7F27">
      <w:pPr>
        <w:jc w:val="both"/>
        <w:rPr>
          <w:sz w:val="20"/>
          <w:szCs w:val="20"/>
          <w:lang w:val="es-ES"/>
        </w:rPr>
      </w:pPr>
      <w:r w:rsidRPr="00741A54">
        <w:rPr>
          <w:sz w:val="20"/>
          <w:szCs w:val="20"/>
          <w:lang w:val="es-ES"/>
        </w:rPr>
        <w:t xml:space="preserve">Grandes Pagos de Olivar, asociación creada en 2005, pone en valor la singularidad y excelencia de sus AOVES al máximo nivel gastronómico. Procedentes de diferentes zonas olivareras españolas, con distintas trayectorias empresariales y variadas historias familiares, este grupo de productores comparte un rasgo distintivo: todos sus AOVES deben estar producidos en un </w:t>
      </w:r>
      <w:r w:rsidRPr="00741A54">
        <w:rPr>
          <w:i/>
          <w:iCs/>
          <w:sz w:val="20"/>
          <w:szCs w:val="20"/>
          <w:lang w:val="es-ES"/>
        </w:rPr>
        <w:t>Pago</w:t>
      </w:r>
      <w:r w:rsidRPr="00741A54">
        <w:rPr>
          <w:sz w:val="20"/>
          <w:szCs w:val="20"/>
          <w:lang w:val="es-ES"/>
        </w:rPr>
        <w:t xml:space="preserve">, un terruño delimitado que aporta singularidad al aceite de oliva virgen extra, donde los olivos están sometidos a un control cercano y estricto y en el que también se ubica la almazara. Estas fincas reproducen en el olivar el concepto de </w:t>
      </w:r>
      <w:r w:rsidRPr="00741A54">
        <w:rPr>
          <w:i/>
          <w:iCs/>
          <w:sz w:val="20"/>
          <w:szCs w:val="20"/>
          <w:lang w:val="es-ES"/>
        </w:rPr>
        <w:t>château</w:t>
      </w:r>
      <w:r w:rsidRPr="00741A54">
        <w:rPr>
          <w:sz w:val="20"/>
          <w:szCs w:val="20"/>
          <w:lang w:val="es-ES"/>
        </w:rPr>
        <w:t xml:space="preserve"> tan habitual en la cultura vinícola.</w:t>
      </w:r>
    </w:p>
    <w:p w14:paraId="74880C7B" w14:textId="77777777" w:rsidR="00310D0C" w:rsidRDefault="00310D0C" w:rsidP="00310D0C">
      <w:pPr>
        <w:rPr>
          <w:sz w:val="20"/>
          <w:szCs w:val="20"/>
          <w:lang w:val="es-ES"/>
        </w:rPr>
      </w:pPr>
      <w:r w:rsidRPr="00741A54">
        <w:rPr>
          <w:noProof/>
          <w:sz w:val="20"/>
          <w:szCs w:val="20"/>
          <w:lang w:val="es-ES"/>
        </w:rPr>
        <w:drawing>
          <wp:anchor distT="0" distB="0" distL="114300" distR="114300" simplePos="0" relativeHeight="251683840" behindDoc="0" locked="0" layoutInCell="1" allowOverlap="1" wp14:anchorId="122698D0" wp14:editId="6DC12B44">
            <wp:simplePos x="0" y="0"/>
            <wp:positionH relativeFrom="column">
              <wp:posOffset>1663700</wp:posOffset>
            </wp:positionH>
            <wp:positionV relativeFrom="paragraph">
              <wp:posOffset>124460</wp:posOffset>
            </wp:positionV>
            <wp:extent cx="537845" cy="4476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3D142" w14:textId="77777777" w:rsidR="00310D0C" w:rsidRPr="00C67B9F" w:rsidRDefault="00310D0C" w:rsidP="00310D0C">
      <w:pPr>
        <w:rPr>
          <w:sz w:val="20"/>
          <w:szCs w:val="20"/>
        </w:rPr>
      </w:pPr>
      <w:hyperlink r:id="rId8" w:history="1">
        <w:r w:rsidRPr="00E878A9">
          <w:rPr>
            <w:rStyle w:val="Hipervnculo"/>
            <w:sz w:val="20"/>
            <w:szCs w:val="20"/>
            <w:lang w:val="es-ES"/>
          </w:rPr>
          <w:t>www.grandespagosdeolivar.com</w:t>
        </w:r>
      </w:hyperlink>
    </w:p>
    <w:p w14:paraId="048F8D26" w14:textId="77777777" w:rsidR="00310D0C" w:rsidRDefault="00310D0C" w:rsidP="00310D0C">
      <w:pPr>
        <w:jc w:val="both"/>
        <w:rPr>
          <w:b/>
          <w:bCs/>
          <w:sz w:val="20"/>
          <w:szCs w:val="20"/>
          <w:lang w:val="es-ES"/>
        </w:rPr>
      </w:pPr>
    </w:p>
    <w:p w14:paraId="498E5BB1" w14:textId="4041AB20" w:rsidR="00741A54" w:rsidRPr="00741A54" w:rsidRDefault="00741A54" w:rsidP="006B7F27">
      <w:pPr>
        <w:jc w:val="both"/>
        <w:rPr>
          <w:sz w:val="20"/>
          <w:szCs w:val="20"/>
          <w:lang w:val="es-ES"/>
        </w:rPr>
      </w:pPr>
      <w:r w:rsidRPr="00741A54">
        <w:rPr>
          <w:noProof/>
          <w:sz w:val="20"/>
          <w:szCs w:val="20"/>
        </w:rPr>
        <w:drawing>
          <wp:anchor distT="0" distB="0" distL="114300" distR="114300" simplePos="0" relativeHeight="251658240" behindDoc="0" locked="0" layoutInCell="1" allowOverlap="1" wp14:anchorId="6BE71CAC" wp14:editId="6553C374">
            <wp:simplePos x="0" y="0"/>
            <wp:positionH relativeFrom="column">
              <wp:posOffset>4888230</wp:posOffset>
            </wp:positionH>
            <wp:positionV relativeFrom="paragraph">
              <wp:posOffset>271780</wp:posOffset>
            </wp:positionV>
            <wp:extent cx="1152525" cy="1152525"/>
            <wp:effectExtent l="0" t="0" r="9525" b="9525"/>
            <wp:wrapSquare wrapText="bothSides"/>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98BA3" w14:textId="29B68801" w:rsidR="004B3A2B" w:rsidRPr="00741A54" w:rsidRDefault="004B3A2B">
      <w:pPr>
        <w:jc w:val="both"/>
        <w:rPr>
          <w:b/>
          <w:bCs/>
          <w:sz w:val="20"/>
          <w:szCs w:val="20"/>
          <w:lang w:val="es-ES"/>
        </w:rPr>
      </w:pPr>
      <w:r w:rsidRPr="00741A54">
        <w:rPr>
          <w:b/>
          <w:bCs/>
          <w:sz w:val="20"/>
          <w:szCs w:val="20"/>
          <w:lang w:val="es-ES"/>
        </w:rPr>
        <w:t>Abbae de Queiles</w:t>
      </w:r>
      <w:r w:rsidR="00540D73" w:rsidRPr="00741A54">
        <w:rPr>
          <w:b/>
          <w:bCs/>
          <w:sz w:val="20"/>
          <w:szCs w:val="20"/>
          <w:lang w:val="es-ES"/>
        </w:rPr>
        <w:t xml:space="preserve"> 21/22</w:t>
      </w:r>
    </w:p>
    <w:p w14:paraId="4A543345" w14:textId="6B08DD8A" w:rsidR="00A06EF6" w:rsidRPr="00741A54" w:rsidRDefault="00741A54" w:rsidP="00A06EF6">
      <w:pPr>
        <w:jc w:val="both"/>
        <w:rPr>
          <w:sz w:val="20"/>
          <w:szCs w:val="20"/>
          <w:lang w:val="es-ES"/>
        </w:rPr>
      </w:pPr>
      <w:r w:rsidRPr="00741A54">
        <w:rPr>
          <w:noProof/>
          <w:sz w:val="20"/>
          <w:szCs w:val="20"/>
        </w:rPr>
        <w:drawing>
          <wp:anchor distT="0" distB="0" distL="114300" distR="114300" simplePos="0" relativeHeight="251659264" behindDoc="0" locked="0" layoutInCell="1" allowOverlap="1" wp14:anchorId="0211E073" wp14:editId="71F94134">
            <wp:simplePos x="0" y="0"/>
            <wp:positionH relativeFrom="column">
              <wp:posOffset>4671060</wp:posOffset>
            </wp:positionH>
            <wp:positionV relativeFrom="paragraph">
              <wp:posOffset>812165</wp:posOffset>
            </wp:positionV>
            <wp:extent cx="216535" cy="209550"/>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E0D" w:rsidRPr="00741A54">
        <w:rPr>
          <w:sz w:val="20"/>
          <w:szCs w:val="20"/>
          <w:lang w:val="es-ES"/>
        </w:rPr>
        <w:t xml:space="preserve">Monovarietal de arbequina de color amarillo dorado limpio y aroma verde profundo, fresco, como la hierba recién cortada. </w:t>
      </w:r>
      <w:r w:rsidR="00A06EF6" w:rsidRPr="00741A54">
        <w:rPr>
          <w:sz w:val="20"/>
          <w:szCs w:val="20"/>
          <w:lang w:val="es-ES"/>
        </w:rPr>
        <w:t>En boca predomina la sensación de fruta madura, en su punto óptimo, como el plátano, la pera o la manzana roja. Su picor es bajo y el amargor, casi inexistente, lo que resalta el potente aroma de la arbequina.</w:t>
      </w:r>
    </w:p>
    <w:p w14:paraId="3F3EE3D2" w14:textId="6D3DA382" w:rsidR="00AB7599" w:rsidRPr="00741A54" w:rsidRDefault="00A06EF6" w:rsidP="003E7180">
      <w:pPr>
        <w:rPr>
          <w:rStyle w:val="Hipervnculo"/>
          <w:sz w:val="20"/>
          <w:szCs w:val="20"/>
          <w:u w:val="none"/>
          <w:lang w:val="es-ES"/>
        </w:rPr>
      </w:pPr>
      <w:r w:rsidRPr="00741A54">
        <w:rPr>
          <w:sz w:val="20"/>
          <w:szCs w:val="20"/>
          <w:lang w:val="es-ES"/>
        </w:rPr>
        <w:t xml:space="preserve">Más información: </w:t>
      </w:r>
      <w:hyperlink r:id="rId11" w:history="1">
        <w:r w:rsidRPr="00741A54">
          <w:rPr>
            <w:rStyle w:val="Hipervnculo"/>
            <w:sz w:val="20"/>
            <w:szCs w:val="20"/>
            <w:lang w:val="es-ES"/>
          </w:rPr>
          <w:t>www.haciendaqueiles.com</w:t>
        </w:r>
      </w:hyperlink>
      <w:r w:rsidR="00156FDE" w:rsidRPr="00741A54">
        <w:rPr>
          <w:rStyle w:val="Hipervnculo"/>
          <w:sz w:val="20"/>
          <w:szCs w:val="20"/>
          <w:lang w:val="es-ES"/>
        </w:rPr>
        <w:t xml:space="preserve"> </w:t>
      </w:r>
      <w:r w:rsidR="00156FDE" w:rsidRPr="00741A54">
        <w:rPr>
          <w:rStyle w:val="Hipervnculo"/>
          <w:sz w:val="20"/>
          <w:szCs w:val="20"/>
          <w:u w:val="none"/>
          <w:lang w:val="es-ES"/>
        </w:rPr>
        <w:t xml:space="preserve">                              </w:t>
      </w:r>
      <w:r w:rsidR="00AB7599" w:rsidRPr="00741A54">
        <w:rPr>
          <w:rStyle w:val="Hipervnculo"/>
          <w:sz w:val="20"/>
          <w:szCs w:val="20"/>
          <w:u w:val="none"/>
          <w:lang w:val="es-ES"/>
        </w:rPr>
        <w:t xml:space="preserve">       </w:t>
      </w:r>
      <w:r w:rsidR="00B72DA0" w:rsidRPr="00741A54">
        <w:rPr>
          <w:rStyle w:val="Hipervnculo"/>
          <w:sz w:val="20"/>
          <w:szCs w:val="20"/>
          <w:u w:val="none"/>
          <w:lang w:val="es-ES"/>
        </w:rPr>
        <w:t xml:space="preserve">        </w:t>
      </w:r>
      <w:r w:rsidR="00156FDE" w:rsidRPr="00741A54">
        <w:rPr>
          <w:rStyle w:val="Hipervnculo"/>
          <w:sz w:val="20"/>
          <w:szCs w:val="20"/>
          <w:lang w:val="es-ES"/>
        </w:rPr>
        <w:t>@haciendaqueiles</w:t>
      </w:r>
    </w:p>
    <w:p w14:paraId="71D23A80" w14:textId="4A165E53" w:rsidR="003E7180" w:rsidRPr="00741A54" w:rsidRDefault="003E7180" w:rsidP="003E7180">
      <w:pPr>
        <w:rPr>
          <w:rStyle w:val="Hipervnculo"/>
          <w:sz w:val="20"/>
          <w:szCs w:val="20"/>
          <w:u w:val="none"/>
          <w:lang w:val="es-ES"/>
        </w:rPr>
      </w:pPr>
    </w:p>
    <w:p w14:paraId="018CBB2A" w14:textId="182BA2BA" w:rsidR="004B3A2B" w:rsidRPr="00741A54" w:rsidRDefault="004B3A2B">
      <w:pPr>
        <w:jc w:val="both"/>
        <w:rPr>
          <w:b/>
          <w:bCs/>
          <w:sz w:val="20"/>
          <w:szCs w:val="20"/>
          <w:lang w:val="es-ES"/>
        </w:rPr>
      </w:pPr>
      <w:r w:rsidRPr="00741A54">
        <w:rPr>
          <w:b/>
          <w:bCs/>
          <w:sz w:val="20"/>
          <w:szCs w:val="20"/>
          <w:lang w:val="es-ES"/>
        </w:rPr>
        <w:t>Aubocassa</w:t>
      </w:r>
      <w:r w:rsidR="00540D73" w:rsidRPr="00741A54">
        <w:rPr>
          <w:b/>
          <w:bCs/>
          <w:sz w:val="20"/>
          <w:szCs w:val="20"/>
          <w:lang w:val="es-ES"/>
        </w:rPr>
        <w:t xml:space="preserve"> 21/22</w:t>
      </w:r>
    </w:p>
    <w:p w14:paraId="224FB282" w14:textId="16AB0684" w:rsidR="005374E9" w:rsidRPr="00741A54" w:rsidRDefault="00404AA4" w:rsidP="00DE7200">
      <w:pPr>
        <w:jc w:val="both"/>
        <w:rPr>
          <w:sz w:val="20"/>
          <w:szCs w:val="20"/>
          <w:lang w:val="es-ES"/>
        </w:rPr>
      </w:pPr>
      <w:r w:rsidRPr="00741A54">
        <w:rPr>
          <w:noProof/>
          <w:sz w:val="20"/>
          <w:szCs w:val="20"/>
        </w:rPr>
        <w:drawing>
          <wp:anchor distT="0" distB="0" distL="114300" distR="114300" simplePos="0" relativeHeight="251660288" behindDoc="0" locked="0" layoutInCell="1" allowOverlap="1" wp14:anchorId="1479748D" wp14:editId="52858B43">
            <wp:simplePos x="0" y="0"/>
            <wp:positionH relativeFrom="column">
              <wp:posOffset>4806950</wp:posOffset>
            </wp:positionH>
            <wp:positionV relativeFrom="paragraph">
              <wp:posOffset>10160</wp:posOffset>
            </wp:positionV>
            <wp:extent cx="1374140" cy="1374140"/>
            <wp:effectExtent l="0" t="0" r="0" b="0"/>
            <wp:wrapSquare wrapText="bothSides"/>
            <wp:docPr id="4" name="Imagen 4"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B9F" w:rsidRPr="00741A54">
        <w:rPr>
          <w:noProof/>
          <w:sz w:val="20"/>
          <w:szCs w:val="20"/>
        </w:rPr>
        <w:drawing>
          <wp:anchor distT="0" distB="0" distL="114300" distR="114300" simplePos="0" relativeHeight="251662336" behindDoc="0" locked="0" layoutInCell="1" allowOverlap="1" wp14:anchorId="1CF85CEF" wp14:editId="259A78A7">
            <wp:simplePos x="0" y="0"/>
            <wp:positionH relativeFrom="column">
              <wp:posOffset>4887595</wp:posOffset>
            </wp:positionH>
            <wp:positionV relativeFrom="paragraph">
              <wp:posOffset>1497330</wp:posOffset>
            </wp:positionV>
            <wp:extent cx="223520" cy="216535"/>
            <wp:effectExtent l="0" t="0" r="5080" b="0"/>
            <wp:wrapSquare wrapText="bothSides"/>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2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E9" w:rsidRPr="00741A54">
        <w:rPr>
          <w:sz w:val="20"/>
          <w:szCs w:val="20"/>
          <w:lang w:val="es-ES"/>
        </w:rPr>
        <w:t>De aspecto opalescente, con una ligera turbidez debido a que no se filtra, este 100% arbequina de color amarillo verdoso es un virgen extra intenso, con delicadas notas aromáticas a piel de cítricos y hierba fresca recién cortad</w:t>
      </w:r>
      <w:r w:rsidR="00E92DDC" w:rsidRPr="00741A54">
        <w:rPr>
          <w:sz w:val="20"/>
          <w:szCs w:val="20"/>
          <w:lang w:val="es-ES"/>
        </w:rPr>
        <w:t>a</w:t>
      </w:r>
      <w:r w:rsidR="00C416CB" w:rsidRPr="00741A54">
        <w:rPr>
          <w:sz w:val="20"/>
          <w:szCs w:val="20"/>
          <w:lang w:val="es-ES"/>
        </w:rPr>
        <w:t xml:space="preserve">. Más profundamente se encuentran recuerdos hortícolas, con el tomate de ramallet a la cabeza, seguidos de plátano verde, manzana y frutos secos (almendra verde). La primera sensación en boca </w:t>
      </w:r>
      <w:r w:rsidR="00ED46BD" w:rsidRPr="00741A54">
        <w:rPr>
          <w:sz w:val="20"/>
          <w:szCs w:val="20"/>
          <w:lang w:val="es-ES"/>
        </w:rPr>
        <w:t>es de sedosidad, plenitud y frescura; después llegan las percepciones de frutas y verduras que se apreciaban en nariz, con un ligerísimo picante que da vida al conjunto. Sin notas amargas que destaquen, la dulzura y la luminosidad de Mallorca son las protagonistas.</w:t>
      </w:r>
    </w:p>
    <w:p w14:paraId="0C088A73" w14:textId="0BE4A5C3" w:rsidR="001F2B45" w:rsidRPr="00741A54" w:rsidRDefault="00DE7200" w:rsidP="00B72DA0">
      <w:pPr>
        <w:rPr>
          <w:rStyle w:val="Hipervnculo"/>
          <w:color w:val="auto"/>
          <w:sz w:val="20"/>
          <w:szCs w:val="20"/>
          <w:u w:val="none"/>
          <w:lang w:val="es-ES"/>
        </w:rPr>
      </w:pPr>
      <w:r w:rsidRPr="00741A54">
        <w:rPr>
          <w:sz w:val="20"/>
          <w:szCs w:val="20"/>
          <w:lang w:val="es-ES"/>
        </w:rPr>
        <w:t xml:space="preserve">Más información: </w:t>
      </w:r>
      <w:hyperlink r:id="rId14" w:history="1">
        <w:r w:rsidRPr="00741A54">
          <w:rPr>
            <w:rStyle w:val="Hipervnculo"/>
            <w:sz w:val="20"/>
            <w:szCs w:val="20"/>
            <w:lang w:val="es-ES"/>
          </w:rPr>
          <w:t>www.aubocassa.com</w:t>
        </w:r>
      </w:hyperlink>
      <w:r w:rsidRPr="00741A54">
        <w:rPr>
          <w:sz w:val="20"/>
          <w:szCs w:val="20"/>
          <w:lang w:val="es-ES"/>
        </w:rPr>
        <w:t xml:space="preserve"> </w:t>
      </w:r>
      <w:r w:rsidR="006D52A2" w:rsidRPr="00741A54">
        <w:rPr>
          <w:sz w:val="20"/>
          <w:szCs w:val="20"/>
          <w:lang w:val="es-ES"/>
        </w:rPr>
        <w:t xml:space="preserve">       </w:t>
      </w:r>
      <w:r w:rsidR="00B72DA0" w:rsidRPr="00741A54">
        <w:rPr>
          <w:sz w:val="20"/>
          <w:szCs w:val="20"/>
          <w:lang w:val="es-ES"/>
        </w:rPr>
        <w:t xml:space="preserve">                                                                                              </w:t>
      </w:r>
      <w:r w:rsidR="00B72DA0" w:rsidRPr="00741A54">
        <w:rPr>
          <w:rStyle w:val="Hipervnculo"/>
          <w:sz w:val="20"/>
          <w:szCs w:val="20"/>
          <w:lang w:val="es-ES"/>
        </w:rPr>
        <w:t>@aubocassa</w:t>
      </w:r>
      <w:r w:rsidR="006D52A2" w:rsidRPr="00741A54">
        <w:rPr>
          <w:sz w:val="20"/>
          <w:szCs w:val="20"/>
          <w:lang w:val="es-ES"/>
        </w:rPr>
        <w:t xml:space="preserve">                                                                               </w:t>
      </w:r>
      <w:r w:rsidR="00B72DA0" w:rsidRPr="00741A54">
        <w:rPr>
          <w:sz w:val="20"/>
          <w:szCs w:val="20"/>
          <w:lang w:val="es-ES"/>
        </w:rPr>
        <w:t xml:space="preserve">            </w:t>
      </w:r>
    </w:p>
    <w:p w14:paraId="4E6319C9" w14:textId="77777777" w:rsidR="001F2B45" w:rsidRPr="00741A54" w:rsidRDefault="001F2B45" w:rsidP="00DE7200">
      <w:pPr>
        <w:jc w:val="both"/>
        <w:rPr>
          <w:sz w:val="20"/>
          <w:szCs w:val="20"/>
          <w:lang w:val="es-ES"/>
        </w:rPr>
      </w:pPr>
    </w:p>
    <w:p w14:paraId="361B0CB4" w14:textId="4A55DAAF" w:rsidR="001F2B45" w:rsidRDefault="001F2B45">
      <w:pPr>
        <w:jc w:val="both"/>
        <w:rPr>
          <w:sz w:val="20"/>
          <w:szCs w:val="20"/>
        </w:rPr>
      </w:pPr>
    </w:p>
    <w:p w14:paraId="4946C026" w14:textId="2E3DC37A" w:rsidR="004B3A2B" w:rsidRPr="00741A54" w:rsidRDefault="00404AA4">
      <w:pPr>
        <w:jc w:val="both"/>
        <w:rPr>
          <w:b/>
          <w:bCs/>
          <w:sz w:val="20"/>
          <w:szCs w:val="20"/>
          <w:lang w:val="es-ES"/>
        </w:rPr>
      </w:pPr>
      <w:r w:rsidRPr="00741A54">
        <w:rPr>
          <w:noProof/>
          <w:sz w:val="20"/>
          <w:szCs w:val="20"/>
        </w:rPr>
        <w:drawing>
          <wp:anchor distT="0" distB="0" distL="114300" distR="114300" simplePos="0" relativeHeight="251671552" behindDoc="0" locked="0" layoutInCell="1" allowOverlap="1" wp14:anchorId="476A8255" wp14:editId="0A06122A">
            <wp:simplePos x="0" y="0"/>
            <wp:positionH relativeFrom="column">
              <wp:posOffset>4932680</wp:posOffset>
            </wp:positionH>
            <wp:positionV relativeFrom="paragraph">
              <wp:posOffset>66675</wp:posOffset>
            </wp:positionV>
            <wp:extent cx="1162050" cy="1162050"/>
            <wp:effectExtent l="0" t="0" r="0" b="0"/>
            <wp:wrapSquare wrapText="bothSides"/>
            <wp:docPr id="8" name="Imagen 8"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A2B" w:rsidRPr="00741A54">
        <w:rPr>
          <w:b/>
          <w:bCs/>
          <w:sz w:val="20"/>
          <w:szCs w:val="20"/>
          <w:lang w:val="es-ES"/>
        </w:rPr>
        <w:t>Casas de Hualdo</w:t>
      </w:r>
      <w:r w:rsidR="00540D73" w:rsidRPr="00741A54">
        <w:rPr>
          <w:b/>
          <w:bCs/>
          <w:sz w:val="20"/>
          <w:szCs w:val="20"/>
          <w:lang w:val="es-ES"/>
        </w:rPr>
        <w:t xml:space="preserve"> Reserva de Familia 21/22</w:t>
      </w:r>
    </w:p>
    <w:p w14:paraId="7D283B25" w14:textId="36B08DD4" w:rsidR="007C583A" w:rsidRPr="00741A54" w:rsidRDefault="00741A54" w:rsidP="007C583A">
      <w:pPr>
        <w:jc w:val="both"/>
        <w:rPr>
          <w:sz w:val="20"/>
          <w:szCs w:val="20"/>
          <w:lang w:val="es-ES"/>
        </w:rPr>
      </w:pPr>
      <w:r w:rsidRPr="00741A54">
        <w:rPr>
          <w:noProof/>
          <w:sz w:val="20"/>
          <w:szCs w:val="20"/>
        </w:rPr>
        <w:drawing>
          <wp:anchor distT="0" distB="0" distL="114300" distR="114300" simplePos="0" relativeHeight="251665408" behindDoc="0" locked="0" layoutInCell="1" allowOverlap="1" wp14:anchorId="54F8EF7D" wp14:editId="3B23D675">
            <wp:simplePos x="0" y="0"/>
            <wp:positionH relativeFrom="column">
              <wp:posOffset>4843145</wp:posOffset>
            </wp:positionH>
            <wp:positionV relativeFrom="paragraph">
              <wp:posOffset>1002030</wp:posOffset>
            </wp:positionV>
            <wp:extent cx="233045" cy="226060"/>
            <wp:effectExtent l="0" t="0" r="0" b="2540"/>
            <wp:wrapSquare wrapText="bothSides"/>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04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3A" w:rsidRPr="00741A54">
        <w:rPr>
          <w:sz w:val="20"/>
          <w:szCs w:val="20"/>
          <w:lang w:val="es-ES"/>
        </w:rPr>
        <w:t xml:space="preserve">Su Reserva de Familia 21/22 es un aceite de oliva virgen extra </w:t>
      </w:r>
      <w:r w:rsidR="007C583A" w:rsidRPr="00741A54">
        <w:rPr>
          <w:sz w:val="20"/>
          <w:szCs w:val="20"/>
        </w:rPr>
        <w:t>frutado intenso de alta complejidad, con aromas secundarios a alloza, hoja de olivo y tomatera, complementados con los de hierba verde, culminando con agradables notas a albahaca. Dulce en la boca, tanto a la entrada como al final, donde poco a poco aparecen notas amargas y picantes de intensidad media.</w:t>
      </w:r>
    </w:p>
    <w:p w14:paraId="455FE57D" w14:textId="01B72B48" w:rsidR="001F2B45" w:rsidRPr="00741A54" w:rsidRDefault="007C583A" w:rsidP="00741A54">
      <w:pPr>
        <w:rPr>
          <w:color w:val="0000FF" w:themeColor="hyperlink"/>
          <w:sz w:val="20"/>
          <w:szCs w:val="20"/>
          <w:u w:val="single"/>
        </w:rPr>
      </w:pPr>
      <w:r w:rsidRPr="00741A54">
        <w:rPr>
          <w:sz w:val="20"/>
          <w:szCs w:val="20"/>
        </w:rPr>
        <w:t xml:space="preserve">Más información: </w:t>
      </w:r>
      <w:hyperlink r:id="rId17" w:history="1">
        <w:r w:rsidRPr="00741A54">
          <w:rPr>
            <w:rStyle w:val="Hipervnculo"/>
            <w:sz w:val="20"/>
            <w:szCs w:val="20"/>
          </w:rPr>
          <w:t>www.casasdehualdo.com</w:t>
        </w:r>
      </w:hyperlink>
      <w:r w:rsidR="006D52A2" w:rsidRPr="00741A54">
        <w:rPr>
          <w:rStyle w:val="Hipervnculo"/>
          <w:sz w:val="20"/>
          <w:szCs w:val="20"/>
          <w:u w:val="none"/>
        </w:rPr>
        <w:t xml:space="preserve">                                                     </w:t>
      </w:r>
      <w:r w:rsidR="00741A54">
        <w:rPr>
          <w:rStyle w:val="Hipervnculo"/>
          <w:sz w:val="20"/>
          <w:szCs w:val="20"/>
          <w:u w:val="none"/>
        </w:rPr>
        <w:t xml:space="preserve">    </w:t>
      </w:r>
      <w:r w:rsidR="00741A54" w:rsidRPr="00741A54">
        <w:rPr>
          <w:color w:val="0000FF" w:themeColor="hyperlink"/>
          <w:sz w:val="20"/>
          <w:szCs w:val="20"/>
          <w:u w:val="single"/>
        </w:rPr>
        <w:t>@casasdehualdo</w:t>
      </w:r>
      <w:r w:rsidR="00741A54">
        <w:rPr>
          <w:color w:val="0000FF" w:themeColor="hyperlink"/>
          <w:sz w:val="20"/>
          <w:szCs w:val="20"/>
          <w:u w:val="single"/>
        </w:rPr>
        <w:t xml:space="preserve">  </w:t>
      </w:r>
    </w:p>
    <w:p w14:paraId="25729790" w14:textId="41873966" w:rsidR="006D52A2" w:rsidRPr="00741A54" w:rsidRDefault="006D52A2" w:rsidP="007C583A">
      <w:pPr>
        <w:rPr>
          <w:color w:val="0000FF" w:themeColor="hyperlink"/>
          <w:sz w:val="20"/>
          <w:szCs w:val="20"/>
          <w:u w:val="single"/>
        </w:rPr>
      </w:pPr>
    </w:p>
    <w:p w14:paraId="6563A7B6" w14:textId="642A5FD9" w:rsidR="004B3A2B" w:rsidRPr="00741A54" w:rsidRDefault="004B3A2B">
      <w:pPr>
        <w:jc w:val="both"/>
        <w:rPr>
          <w:b/>
          <w:bCs/>
          <w:sz w:val="20"/>
          <w:szCs w:val="20"/>
          <w:lang w:val="es-ES"/>
        </w:rPr>
      </w:pPr>
      <w:r w:rsidRPr="00741A54">
        <w:rPr>
          <w:b/>
          <w:bCs/>
          <w:sz w:val="20"/>
          <w:szCs w:val="20"/>
          <w:lang w:val="es-ES"/>
        </w:rPr>
        <w:t>Castillo de Canena</w:t>
      </w:r>
      <w:r w:rsidR="00540D73" w:rsidRPr="00741A54">
        <w:rPr>
          <w:b/>
          <w:bCs/>
          <w:sz w:val="20"/>
          <w:szCs w:val="20"/>
          <w:lang w:val="es-ES"/>
        </w:rPr>
        <w:t xml:space="preserve"> Reserva Familiar Picual 21/22</w:t>
      </w:r>
    </w:p>
    <w:p w14:paraId="20B28AC0" w14:textId="48ABF4ED" w:rsidR="003E7180" w:rsidRPr="00741A54" w:rsidRDefault="00F30864" w:rsidP="00C863EE">
      <w:pPr>
        <w:jc w:val="both"/>
        <w:rPr>
          <w:sz w:val="20"/>
          <w:szCs w:val="20"/>
          <w:lang w:val="es-ES"/>
        </w:rPr>
      </w:pPr>
      <w:r w:rsidRPr="00741A54">
        <w:rPr>
          <w:noProof/>
          <w:sz w:val="20"/>
          <w:szCs w:val="20"/>
        </w:rPr>
        <w:drawing>
          <wp:anchor distT="0" distB="0" distL="114300" distR="114300" simplePos="0" relativeHeight="251666432" behindDoc="0" locked="0" layoutInCell="1" allowOverlap="1" wp14:anchorId="277BC3E0" wp14:editId="675841DA">
            <wp:simplePos x="0" y="0"/>
            <wp:positionH relativeFrom="column">
              <wp:posOffset>4897755</wp:posOffset>
            </wp:positionH>
            <wp:positionV relativeFrom="paragraph">
              <wp:posOffset>47625</wp:posOffset>
            </wp:positionV>
            <wp:extent cx="1162050" cy="1162050"/>
            <wp:effectExtent l="0" t="0" r="0" b="0"/>
            <wp:wrapSquare wrapText="bothSides"/>
            <wp:docPr id="3" name="Imagen 3"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dor de Códigos QR Cod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49D" w:rsidRPr="00741A54">
        <w:rPr>
          <w:sz w:val="20"/>
          <w:szCs w:val="20"/>
          <w:lang w:val="es-ES"/>
        </w:rPr>
        <w:t xml:space="preserve">El aceite de oliva virgen extra Reserva Familiar Picual es uno de los emblemas de la olivarera jienense. </w:t>
      </w:r>
      <w:r w:rsidR="00F94CFF" w:rsidRPr="00741A54">
        <w:rPr>
          <w:sz w:val="20"/>
          <w:szCs w:val="20"/>
          <w:lang w:val="es-ES"/>
        </w:rPr>
        <w:t>De color verde intenso y frutado alto de hoja verde y hierba recién cortada, su recuerdo aromático acerca a las plantas del campo, como las hortalizas (tomatera o alcachofa) o la higuera verde de verano</w:t>
      </w:r>
      <w:r w:rsidR="00C863EE" w:rsidRPr="00741A54">
        <w:rPr>
          <w:sz w:val="20"/>
          <w:szCs w:val="20"/>
          <w:lang w:val="es-ES"/>
        </w:rPr>
        <w:t xml:space="preserve">. Una línea que continúa en boca, con las mismas sensaciones herbáceas. Su retrogusto es fresco, con toques de higuera y cáscaras y tallos verdes, amargo, con un picante elegante, equilibrado y con una divertida evolución. </w:t>
      </w:r>
      <w:r w:rsidR="00100FF9" w:rsidRPr="00741A54">
        <w:rPr>
          <w:sz w:val="20"/>
          <w:szCs w:val="20"/>
          <w:lang w:val="es-ES"/>
        </w:rPr>
        <w:t>Muy armónico y con cierta astringencia vegetal.</w:t>
      </w:r>
      <w:r w:rsidR="003E7180" w:rsidRPr="00741A54">
        <w:rPr>
          <w:sz w:val="20"/>
          <w:szCs w:val="20"/>
          <w:lang w:val="es-ES"/>
        </w:rPr>
        <w:t xml:space="preserve">  </w:t>
      </w:r>
    </w:p>
    <w:p w14:paraId="62E4060D" w14:textId="55E7CA5A" w:rsidR="006D52A2" w:rsidRDefault="00741A54" w:rsidP="003E7180">
      <w:pPr>
        <w:rPr>
          <w:sz w:val="20"/>
          <w:szCs w:val="20"/>
          <w:lang w:val="es-ES"/>
        </w:rPr>
      </w:pPr>
      <w:r w:rsidRPr="00741A54">
        <w:rPr>
          <w:noProof/>
          <w:sz w:val="20"/>
          <w:szCs w:val="20"/>
        </w:rPr>
        <w:drawing>
          <wp:anchor distT="0" distB="0" distL="114300" distR="114300" simplePos="0" relativeHeight="251668480" behindDoc="0" locked="0" layoutInCell="1" allowOverlap="1" wp14:anchorId="0CA3CA6A" wp14:editId="3B4C8079">
            <wp:simplePos x="0" y="0"/>
            <wp:positionH relativeFrom="column">
              <wp:posOffset>4726305</wp:posOffset>
            </wp:positionH>
            <wp:positionV relativeFrom="paragraph">
              <wp:posOffset>-1905</wp:posOffset>
            </wp:positionV>
            <wp:extent cx="206375" cy="200025"/>
            <wp:effectExtent l="0" t="0" r="3175" b="9525"/>
            <wp:wrapSquare wrapText="bothSides"/>
            <wp:docPr id="11" name="Imagen 1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80" w:rsidRPr="00741A54">
        <w:rPr>
          <w:sz w:val="20"/>
          <w:szCs w:val="20"/>
          <w:lang w:val="es-ES"/>
        </w:rPr>
        <w:t xml:space="preserve">Más información: </w:t>
      </w:r>
      <w:hyperlink r:id="rId20" w:history="1">
        <w:r w:rsidR="003E7180" w:rsidRPr="00741A54">
          <w:rPr>
            <w:rStyle w:val="Hipervnculo"/>
            <w:sz w:val="20"/>
            <w:szCs w:val="20"/>
            <w:lang w:val="es-ES"/>
          </w:rPr>
          <w:t>www.castillodecanena.com</w:t>
        </w:r>
      </w:hyperlink>
      <w:r w:rsidR="003E7180" w:rsidRPr="00741A54">
        <w:rPr>
          <w:sz w:val="20"/>
          <w:szCs w:val="20"/>
          <w:lang w:val="es-ES"/>
        </w:rPr>
        <w:t xml:space="preserve">                                                                                                                                                                                                                                                                      </w:t>
      </w:r>
      <w:r w:rsidR="003E7180" w:rsidRPr="00741A54">
        <w:rPr>
          <w:color w:val="0000FF" w:themeColor="hyperlink"/>
          <w:sz w:val="20"/>
          <w:szCs w:val="20"/>
          <w:u w:val="single"/>
        </w:rPr>
        <w:t>@castillodecanena</w:t>
      </w:r>
      <w:r w:rsidR="003E7180" w:rsidRPr="00741A54">
        <w:rPr>
          <w:sz w:val="20"/>
          <w:szCs w:val="20"/>
          <w:lang w:val="es-ES"/>
        </w:rPr>
        <w:t xml:space="preserve">         </w:t>
      </w:r>
    </w:p>
    <w:p w14:paraId="4F76D160" w14:textId="3AE43147" w:rsidR="00404AA4" w:rsidRPr="00404AA4" w:rsidRDefault="00404AA4" w:rsidP="003E7180">
      <w:pPr>
        <w:rPr>
          <w:sz w:val="20"/>
          <w:szCs w:val="20"/>
          <w:lang w:val="es-ES"/>
        </w:rPr>
      </w:pPr>
    </w:p>
    <w:p w14:paraId="020D7DB1" w14:textId="197B722B" w:rsidR="004B3A2B" w:rsidRPr="00741A54" w:rsidRDefault="00C67B9F">
      <w:pPr>
        <w:jc w:val="both"/>
        <w:rPr>
          <w:b/>
          <w:bCs/>
          <w:sz w:val="20"/>
          <w:szCs w:val="20"/>
          <w:lang w:val="es-ES"/>
        </w:rPr>
      </w:pPr>
      <w:r w:rsidRPr="00741A54">
        <w:rPr>
          <w:noProof/>
          <w:sz w:val="20"/>
          <w:szCs w:val="20"/>
        </w:rPr>
        <w:drawing>
          <wp:anchor distT="0" distB="0" distL="114300" distR="114300" simplePos="0" relativeHeight="251669504" behindDoc="0" locked="0" layoutInCell="1" allowOverlap="1" wp14:anchorId="5F12E642" wp14:editId="004B2B96">
            <wp:simplePos x="0" y="0"/>
            <wp:positionH relativeFrom="column">
              <wp:posOffset>4954905</wp:posOffset>
            </wp:positionH>
            <wp:positionV relativeFrom="paragraph">
              <wp:posOffset>205105</wp:posOffset>
            </wp:positionV>
            <wp:extent cx="1143000" cy="1143000"/>
            <wp:effectExtent l="0" t="0" r="0" b="0"/>
            <wp:wrapSquare wrapText="bothSides"/>
            <wp:docPr id="12" name="Imagen 1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A2B" w:rsidRPr="00741A54">
        <w:rPr>
          <w:b/>
          <w:bCs/>
          <w:sz w:val="20"/>
          <w:szCs w:val="20"/>
          <w:lang w:val="es-ES"/>
        </w:rPr>
        <w:t>Marqués de Griñón</w:t>
      </w:r>
      <w:r w:rsidR="00540D73" w:rsidRPr="00741A54">
        <w:rPr>
          <w:b/>
          <w:bCs/>
          <w:sz w:val="20"/>
          <w:szCs w:val="20"/>
          <w:lang w:val="es-ES"/>
        </w:rPr>
        <w:t xml:space="preserve"> Oleum Artis 21/22</w:t>
      </w:r>
    </w:p>
    <w:p w14:paraId="666B7C2D" w14:textId="546222C6" w:rsidR="001E7BE8" w:rsidRPr="00741A54" w:rsidRDefault="001E7BE8" w:rsidP="001E7BE8">
      <w:pPr>
        <w:jc w:val="both"/>
        <w:rPr>
          <w:sz w:val="20"/>
          <w:szCs w:val="20"/>
        </w:rPr>
      </w:pPr>
      <w:r w:rsidRPr="00741A54">
        <w:rPr>
          <w:sz w:val="20"/>
          <w:szCs w:val="20"/>
          <w:lang w:val="es-ES"/>
        </w:rPr>
        <w:t>El nuevo coupage Oleum Artis (arbequina, picual y cornicabra) de calidad virgen extra y color amarillo oro intenso presenta aromas excepcionalmente vivos e intensos, con reminiscencias a tomates verdes, hierba recién cortada, alcachofa y almendras. En boca, regresan estos aromas, además de otros vegetales igual de potentes, hasta el final moderadamente amargo. Su persistencia gustativa es larga, con un agradable picor que revela su alto contenido en polifenoles.</w:t>
      </w:r>
    </w:p>
    <w:p w14:paraId="1020EED9" w14:textId="26A5C963" w:rsidR="001E7BE8" w:rsidRDefault="001E7BE8" w:rsidP="001E7BE8">
      <w:pPr>
        <w:jc w:val="both"/>
        <w:rPr>
          <w:sz w:val="20"/>
          <w:szCs w:val="20"/>
        </w:rPr>
      </w:pPr>
      <w:r w:rsidRPr="00741A54">
        <w:rPr>
          <w:sz w:val="20"/>
          <w:szCs w:val="20"/>
        </w:rPr>
        <w:t xml:space="preserve">Más información: </w:t>
      </w:r>
      <w:hyperlink r:id="rId22" w:history="1">
        <w:r w:rsidR="007C583A" w:rsidRPr="00741A54">
          <w:rPr>
            <w:rStyle w:val="Hipervnculo"/>
            <w:sz w:val="20"/>
            <w:szCs w:val="20"/>
          </w:rPr>
          <w:t>www.pagosdefamilia.es</w:t>
        </w:r>
      </w:hyperlink>
      <w:r w:rsidR="007C583A" w:rsidRPr="00741A54">
        <w:rPr>
          <w:sz w:val="20"/>
          <w:szCs w:val="20"/>
        </w:rPr>
        <w:t xml:space="preserve"> </w:t>
      </w:r>
    </w:p>
    <w:p w14:paraId="412BB434" w14:textId="77777777" w:rsidR="00310D0C" w:rsidRPr="00741A54" w:rsidRDefault="00310D0C" w:rsidP="001E7BE8">
      <w:pPr>
        <w:jc w:val="both"/>
        <w:rPr>
          <w:sz w:val="20"/>
          <w:szCs w:val="20"/>
          <w:lang w:val="es-ES"/>
        </w:rPr>
      </w:pPr>
    </w:p>
    <w:p w14:paraId="08C6EF8C" w14:textId="04AADC1A" w:rsidR="004B3A2B" w:rsidRPr="00741A54" w:rsidRDefault="00C67B9F">
      <w:pPr>
        <w:jc w:val="both"/>
        <w:rPr>
          <w:b/>
          <w:bCs/>
          <w:sz w:val="20"/>
          <w:szCs w:val="20"/>
          <w:lang w:val="es-ES"/>
        </w:rPr>
      </w:pPr>
      <w:r>
        <w:rPr>
          <w:noProof/>
        </w:rPr>
        <w:drawing>
          <wp:anchor distT="0" distB="0" distL="114300" distR="114300" simplePos="0" relativeHeight="251673600" behindDoc="0" locked="0" layoutInCell="1" allowOverlap="1" wp14:anchorId="031E8372" wp14:editId="4AAB3569">
            <wp:simplePos x="0" y="0"/>
            <wp:positionH relativeFrom="column">
              <wp:posOffset>4932680</wp:posOffset>
            </wp:positionH>
            <wp:positionV relativeFrom="paragraph">
              <wp:posOffset>217170</wp:posOffset>
            </wp:positionV>
            <wp:extent cx="1162050" cy="1162050"/>
            <wp:effectExtent l="0" t="0" r="0" b="0"/>
            <wp:wrapSquare wrapText="bothSides"/>
            <wp:docPr id="13" name="Imagen 13"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27" w:rsidRPr="00741A54">
        <w:rPr>
          <w:b/>
          <w:bCs/>
          <w:sz w:val="20"/>
          <w:szCs w:val="20"/>
          <w:lang w:val="es-ES"/>
        </w:rPr>
        <w:t>M</w:t>
      </w:r>
      <w:r w:rsidR="004B3A2B" w:rsidRPr="00741A54">
        <w:rPr>
          <w:b/>
          <w:bCs/>
          <w:sz w:val="20"/>
          <w:szCs w:val="20"/>
          <w:lang w:val="es-ES"/>
        </w:rPr>
        <w:t>arqués de Valdueza</w:t>
      </w:r>
      <w:r w:rsidR="00540D73" w:rsidRPr="00741A54">
        <w:rPr>
          <w:b/>
          <w:bCs/>
          <w:sz w:val="20"/>
          <w:szCs w:val="20"/>
          <w:lang w:val="es-ES"/>
        </w:rPr>
        <w:t xml:space="preserve"> Coupage 21/22</w:t>
      </w:r>
    </w:p>
    <w:p w14:paraId="5C597585" w14:textId="511F4742" w:rsidR="00FB3114" w:rsidRPr="00741A54" w:rsidRDefault="000673C0" w:rsidP="00024E39">
      <w:pPr>
        <w:jc w:val="both"/>
        <w:rPr>
          <w:sz w:val="20"/>
          <w:szCs w:val="20"/>
          <w:lang w:val="es-ES"/>
        </w:rPr>
      </w:pPr>
      <w:r w:rsidRPr="00741A54">
        <w:rPr>
          <w:sz w:val="20"/>
          <w:szCs w:val="20"/>
          <w:lang w:val="es-ES"/>
        </w:rPr>
        <w:t>Elaborado con las variedades morisca, arbequina, hojiblanca y picual, el coupage de la cosecha 21/22 presenta un frutado de aceituna verde de intensidad media-alta. En nariz, destacan la planta de tomate, los aromas herbáceos y la hoja de olivo en equilibrio con el plátano y la almendra verde</w:t>
      </w:r>
      <w:r w:rsidR="00024E39" w:rsidRPr="00741A54">
        <w:rPr>
          <w:sz w:val="20"/>
          <w:szCs w:val="20"/>
          <w:lang w:val="es-ES"/>
        </w:rPr>
        <w:t>, sin olvidar notas sutiles de alcachofa. A nivel gustativo, la primera sensación es dulce</w:t>
      </w:r>
      <w:r w:rsidR="00906DEC">
        <w:rPr>
          <w:sz w:val="20"/>
          <w:szCs w:val="20"/>
          <w:lang w:val="es-ES"/>
        </w:rPr>
        <w:t xml:space="preserve">, </w:t>
      </w:r>
      <w:r w:rsidR="00906DEC">
        <w:rPr>
          <w:sz w:val="20"/>
          <w:szCs w:val="20"/>
        </w:rPr>
        <w:t>seguida de un ligero amargor y con toque final de picante suave.</w:t>
      </w:r>
      <w:r w:rsidR="00024E39" w:rsidRPr="00741A54">
        <w:rPr>
          <w:sz w:val="20"/>
          <w:szCs w:val="20"/>
          <w:lang w:val="es-ES"/>
        </w:rPr>
        <w:t xml:space="preserve"> Todo ello acompañado de las ya mencionadas notas verdes que aportan a este aceite de oliva virgen extra frescura, elegancia y </w:t>
      </w:r>
      <w:r w:rsidR="00906DEC">
        <w:rPr>
          <w:sz w:val="20"/>
          <w:szCs w:val="20"/>
          <w:lang w:val="es-ES"/>
        </w:rPr>
        <w:t xml:space="preserve">un gran </w:t>
      </w:r>
      <w:r w:rsidR="00024E39" w:rsidRPr="00741A54">
        <w:rPr>
          <w:sz w:val="20"/>
          <w:szCs w:val="20"/>
          <w:lang w:val="es-ES"/>
        </w:rPr>
        <w:t>equilibrio.</w:t>
      </w:r>
      <w:r w:rsidR="00C67B9F" w:rsidRPr="00C67B9F">
        <w:rPr>
          <w:noProof/>
        </w:rPr>
        <w:t xml:space="preserve"> </w:t>
      </w:r>
    </w:p>
    <w:p w14:paraId="17EBDB8A" w14:textId="3313C008" w:rsidR="00404AA4" w:rsidRPr="00404AA4" w:rsidRDefault="00404AA4" w:rsidP="00404AA4">
      <w:pPr>
        <w:rPr>
          <w:rStyle w:val="Hipervnculo"/>
        </w:rPr>
      </w:pPr>
      <w:r w:rsidRPr="00741A54">
        <w:rPr>
          <w:noProof/>
          <w:sz w:val="20"/>
          <w:szCs w:val="20"/>
        </w:rPr>
        <w:drawing>
          <wp:anchor distT="0" distB="0" distL="114300" distR="114300" simplePos="0" relativeHeight="251675648" behindDoc="0" locked="0" layoutInCell="1" allowOverlap="1" wp14:anchorId="460B01AB" wp14:editId="71D69A1C">
            <wp:simplePos x="0" y="0"/>
            <wp:positionH relativeFrom="column">
              <wp:posOffset>4200525</wp:posOffset>
            </wp:positionH>
            <wp:positionV relativeFrom="paragraph">
              <wp:posOffset>0</wp:posOffset>
            </wp:positionV>
            <wp:extent cx="206375" cy="200025"/>
            <wp:effectExtent l="0" t="0" r="3175" b="9525"/>
            <wp:wrapSquare wrapText="bothSides"/>
            <wp:docPr id="14" name="Imagen 1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14" w:rsidRPr="00741A54">
        <w:rPr>
          <w:sz w:val="20"/>
          <w:szCs w:val="20"/>
          <w:lang w:val="es-ES"/>
        </w:rPr>
        <w:t xml:space="preserve">Más información: </w:t>
      </w:r>
      <w:hyperlink r:id="rId24" w:history="1">
        <w:r w:rsidR="0016080F" w:rsidRPr="00404AA4">
          <w:rPr>
            <w:rStyle w:val="Hipervnculo"/>
            <w:sz w:val="20"/>
            <w:szCs w:val="20"/>
            <w:lang w:val="es-ES"/>
          </w:rPr>
          <w:t>www.marquesdevaldueza.com</w:t>
        </w:r>
      </w:hyperlink>
      <w:r w:rsidR="0016080F" w:rsidRPr="00404AA4">
        <w:rPr>
          <w:sz w:val="20"/>
          <w:szCs w:val="20"/>
          <w:lang w:val="es-ES"/>
        </w:rPr>
        <w:t xml:space="preserve"> </w:t>
      </w:r>
      <w:r w:rsidRPr="00404AA4">
        <w:rPr>
          <w:sz w:val="20"/>
          <w:szCs w:val="20"/>
          <w:lang w:val="es-ES"/>
        </w:rPr>
        <w:t xml:space="preserve">                                                                             </w:t>
      </w:r>
      <w:r w:rsidRPr="00404AA4">
        <w:rPr>
          <w:rStyle w:val="Hipervnculo"/>
          <w:sz w:val="20"/>
          <w:szCs w:val="20"/>
          <w:lang w:val="es-ES"/>
        </w:rPr>
        <w:t>@marquesdevalduezagourmet</w:t>
      </w:r>
    </w:p>
    <w:p w14:paraId="3F20497E" w14:textId="77777777" w:rsidR="00310D0C" w:rsidRDefault="00310D0C" w:rsidP="00404AA4">
      <w:pPr>
        <w:rPr>
          <w:noProof/>
          <w:sz w:val="20"/>
          <w:szCs w:val="20"/>
          <w:lang w:val="es-ES"/>
        </w:rPr>
      </w:pPr>
    </w:p>
    <w:p w14:paraId="56B6855B" w14:textId="36FF83D2" w:rsidR="00746F7E" w:rsidRPr="00741A54" w:rsidRDefault="00746F7E" w:rsidP="00746F7E">
      <w:pPr>
        <w:jc w:val="both"/>
        <w:rPr>
          <w:sz w:val="20"/>
          <w:szCs w:val="20"/>
          <w:lang w:val="es-ES"/>
        </w:rPr>
      </w:pPr>
      <w:r w:rsidRPr="00741A54">
        <w:rPr>
          <w:b/>
          <w:bCs/>
          <w:sz w:val="20"/>
          <w:szCs w:val="20"/>
          <w:lang w:val="es-ES"/>
        </w:rPr>
        <w:t>Acid Bakehouse y Acid Café</w:t>
      </w:r>
      <w:r w:rsidRPr="00741A54">
        <w:rPr>
          <w:sz w:val="20"/>
          <w:szCs w:val="20"/>
          <w:lang w:val="es-ES"/>
        </w:rPr>
        <w:t xml:space="preserve"> son proyectos creados por Federico Graciano y Sasha Zavgorodniaia. Su aventura profesional comenzó en el año 2017 con Acid Café, una cafetería especializada con obrador propio. Acid Bakehouse es la continuación natural del proyecto inicial: un espacio más grande, ubicado entre Lavapiés y el Barrio de Las Letras, de inspiración nórdica cuya filosofía de trabajo apuesta por la materia prima de calidad tratada por un equipo de gente abierta, honesta y ambiciosa.</w:t>
      </w:r>
    </w:p>
    <w:p w14:paraId="4F175779" w14:textId="3522F5EB" w:rsidR="00746F7E" w:rsidRDefault="00746F7E" w:rsidP="00746F7E">
      <w:pPr>
        <w:jc w:val="both"/>
        <w:rPr>
          <w:sz w:val="20"/>
          <w:szCs w:val="20"/>
        </w:rPr>
      </w:pPr>
      <w:r w:rsidRPr="00741A54">
        <w:rPr>
          <w:sz w:val="20"/>
          <w:szCs w:val="20"/>
          <w:lang w:val="es-ES"/>
        </w:rPr>
        <w:t>El primer pan elegido para degustar junto a los AOVES de Grandes Pagos de Olivar es la hogaza de la casa, ganadora del concurso el Mejor Pan de Madrid 2021 que organiza cada año el Club Matador. Se trata de una pieza de alta hidratación que le permite tener una miga abierta y cremosa, con una corteza bien caramelizada y crujiente. Está elaborado con harinas ecológicas, una combinación perfecta de harina blanca, integral y granos antiguos españoles. El segundo pan es una hogaza 100% integral, de alta hidratación con miga compacta y dulzor tierno</w:t>
      </w:r>
      <w:r w:rsidRPr="00741A54">
        <w:rPr>
          <w:sz w:val="20"/>
          <w:szCs w:val="20"/>
        </w:rPr>
        <w:t>.</w:t>
      </w:r>
    </w:p>
    <w:p w14:paraId="0FCF82F5" w14:textId="19411596" w:rsidR="00F30864" w:rsidRDefault="00487A77" w:rsidP="00746F7E">
      <w:pPr>
        <w:jc w:val="both"/>
        <w:rPr>
          <w:sz w:val="20"/>
          <w:szCs w:val="20"/>
        </w:rPr>
      </w:pPr>
      <w:r>
        <w:rPr>
          <w:noProof/>
        </w:rPr>
        <w:drawing>
          <wp:anchor distT="0" distB="0" distL="114300" distR="114300" simplePos="0" relativeHeight="251676672" behindDoc="0" locked="0" layoutInCell="1" allowOverlap="1" wp14:anchorId="4A5A8D1F" wp14:editId="6EAEC739">
            <wp:simplePos x="0" y="0"/>
            <wp:positionH relativeFrom="column">
              <wp:posOffset>-17780</wp:posOffset>
            </wp:positionH>
            <wp:positionV relativeFrom="paragraph">
              <wp:posOffset>49530</wp:posOffset>
            </wp:positionV>
            <wp:extent cx="1209675" cy="1209675"/>
            <wp:effectExtent l="0" t="0" r="9525" b="9525"/>
            <wp:wrapSquare wrapText="bothSides"/>
            <wp:docPr id="15" name="Imagen 15"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dor de Códigos QR Cod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E5902" w14:textId="3CC8AF0D" w:rsidR="00F30864" w:rsidRDefault="00487A77" w:rsidP="00746F7E">
      <w:pPr>
        <w:jc w:val="both"/>
        <w:rPr>
          <w:sz w:val="20"/>
          <w:szCs w:val="20"/>
          <w:lang w:val="es-ES"/>
        </w:rPr>
      </w:pPr>
      <w:r w:rsidRPr="00487A77">
        <w:rPr>
          <w:rStyle w:val="Hipervnculo"/>
          <w:noProof/>
          <w:lang w:val="es-ES"/>
        </w:rPr>
        <w:drawing>
          <wp:anchor distT="0" distB="0" distL="114300" distR="114300" simplePos="0" relativeHeight="251678720" behindDoc="0" locked="0" layoutInCell="1" allowOverlap="1" wp14:anchorId="245370D1" wp14:editId="6F54EB1B">
            <wp:simplePos x="0" y="0"/>
            <wp:positionH relativeFrom="column">
              <wp:posOffset>1195705</wp:posOffset>
            </wp:positionH>
            <wp:positionV relativeFrom="paragraph">
              <wp:posOffset>295275</wp:posOffset>
            </wp:positionV>
            <wp:extent cx="206375" cy="200025"/>
            <wp:effectExtent l="0" t="0" r="3175" b="9525"/>
            <wp:wrapSquare wrapText="bothSides"/>
            <wp:docPr id="16" name="Imagen 1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864" w:rsidRPr="00741A54">
        <w:rPr>
          <w:sz w:val="20"/>
          <w:szCs w:val="20"/>
          <w:lang w:val="es-ES"/>
        </w:rPr>
        <w:t xml:space="preserve">Más información: </w:t>
      </w:r>
      <w:hyperlink r:id="rId26" w:history="1">
        <w:r w:rsidR="00F30864" w:rsidRPr="00E878A9">
          <w:rPr>
            <w:rStyle w:val="Hipervnculo"/>
            <w:sz w:val="20"/>
            <w:szCs w:val="20"/>
            <w:lang w:val="es-ES"/>
          </w:rPr>
          <w:t>www.acidcafe.es</w:t>
        </w:r>
      </w:hyperlink>
      <w:r>
        <w:rPr>
          <w:sz w:val="20"/>
          <w:szCs w:val="20"/>
          <w:lang w:val="es-ES"/>
        </w:rPr>
        <w:t xml:space="preserve">  </w:t>
      </w:r>
    </w:p>
    <w:p w14:paraId="7FCC7975" w14:textId="5CAE89D1" w:rsidR="00F30864" w:rsidRPr="00487A77" w:rsidRDefault="00487A77" w:rsidP="00746F7E">
      <w:pPr>
        <w:jc w:val="both"/>
        <w:rPr>
          <w:rStyle w:val="Hipervnculo"/>
          <w:sz w:val="20"/>
          <w:szCs w:val="20"/>
          <w:lang w:val="es-ES"/>
        </w:rPr>
      </w:pPr>
      <w:r w:rsidRPr="00487A77">
        <w:rPr>
          <w:rStyle w:val="Hipervnculo"/>
          <w:sz w:val="20"/>
          <w:szCs w:val="20"/>
          <w:lang w:val="es-ES"/>
        </w:rPr>
        <w:t>@acid.cafe</w:t>
      </w:r>
    </w:p>
    <w:p w14:paraId="2FB142C7" w14:textId="421DCBDF" w:rsidR="00F30864" w:rsidRDefault="00F30864" w:rsidP="00746F7E">
      <w:pPr>
        <w:jc w:val="both"/>
        <w:rPr>
          <w:sz w:val="20"/>
          <w:szCs w:val="20"/>
          <w:lang w:val="es-ES"/>
        </w:rPr>
      </w:pPr>
    </w:p>
    <w:p w14:paraId="0C22EEB9" w14:textId="77777777" w:rsidR="00447224" w:rsidRPr="00741A54" w:rsidRDefault="00447224" w:rsidP="00746F7E">
      <w:pPr>
        <w:jc w:val="both"/>
        <w:rPr>
          <w:sz w:val="20"/>
          <w:szCs w:val="20"/>
          <w:lang w:val="es-ES"/>
        </w:rPr>
      </w:pPr>
    </w:p>
    <w:p w14:paraId="56E80046" w14:textId="77777777" w:rsidR="006B7F27" w:rsidRPr="00741A54" w:rsidRDefault="006B7F27" w:rsidP="00746F7E">
      <w:pPr>
        <w:jc w:val="both"/>
        <w:rPr>
          <w:sz w:val="20"/>
          <w:szCs w:val="20"/>
          <w:lang w:val="es-ES"/>
        </w:rPr>
      </w:pPr>
    </w:p>
    <w:p w14:paraId="52836F99" w14:textId="5F892C59" w:rsidR="00746F7E" w:rsidRPr="00741A54" w:rsidRDefault="006B7F27" w:rsidP="00746F7E">
      <w:pPr>
        <w:jc w:val="both"/>
        <w:rPr>
          <w:sz w:val="20"/>
          <w:szCs w:val="20"/>
          <w:lang w:val="es-ES"/>
        </w:rPr>
      </w:pPr>
      <w:r w:rsidRPr="00741A54">
        <w:rPr>
          <w:b/>
          <w:bCs/>
          <w:sz w:val="20"/>
          <w:szCs w:val="20"/>
          <w:lang w:val="es-ES"/>
        </w:rPr>
        <w:t>Panadarío</w:t>
      </w:r>
      <w:r w:rsidRPr="00741A54">
        <w:rPr>
          <w:sz w:val="20"/>
          <w:szCs w:val="20"/>
          <w:lang w:val="es-ES"/>
        </w:rPr>
        <w:t>, e</w:t>
      </w:r>
      <w:r w:rsidR="00746F7E" w:rsidRPr="00741A54">
        <w:rPr>
          <w:sz w:val="20"/>
          <w:szCs w:val="20"/>
          <w:lang w:val="es-ES"/>
        </w:rPr>
        <w:t xml:space="preserve">n la zona de La Guindalera, es el obrador abierto en 2015 por Darío Marcos, un joven arquitecto reconvertido en panadero. Este obrador netamente artesano apuesta por elaborar allí mismo todos y cada uno de los productos que despacha, desde las hogazas hasta los cruasanes, pasando por el tiramisú o los bizcochos. </w:t>
      </w:r>
    </w:p>
    <w:p w14:paraId="140952BE" w14:textId="59AF7DCB" w:rsidR="00746F7E" w:rsidRPr="00741A54" w:rsidRDefault="00746F7E" w:rsidP="00746F7E">
      <w:pPr>
        <w:jc w:val="both"/>
        <w:rPr>
          <w:sz w:val="20"/>
          <w:szCs w:val="20"/>
          <w:lang w:val="es-ES"/>
        </w:rPr>
      </w:pPr>
      <w:r w:rsidRPr="00741A54">
        <w:rPr>
          <w:sz w:val="20"/>
          <w:szCs w:val="20"/>
          <w:lang w:val="es-ES"/>
        </w:rPr>
        <w:t xml:space="preserve">Los panes elegidos por Panadarío son básicos y sencillos para no restar protagonismo a los AOVES. La hogaza básica de un kilo está elaborada con masa madre y una mezcla de harinas en la que predomina el trigo blanco. Tras una fermentación de cuatro horas a temperatura ambiente y </w:t>
      </w:r>
      <w:proofErr w:type="gramStart"/>
      <w:r w:rsidRPr="00741A54">
        <w:rPr>
          <w:sz w:val="20"/>
          <w:szCs w:val="20"/>
          <w:lang w:val="es-ES"/>
        </w:rPr>
        <w:t>una 20 horas</w:t>
      </w:r>
      <w:proofErr w:type="gramEnd"/>
      <w:r w:rsidRPr="00741A54">
        <w:rPr>
          <w:sz w:val="20"/>
          <w:szCs w:val="20"/>
          <w:lang w:val="es-ES"/>
        </w:rPr>
        <w:t xml:space="preserve"> en frío, y una hora de cocción, el resultado es una hogaza de miga húmeda, agujereada y con una ligera acidez, ideal para acompañar guisos y otros productos grasos. La baguette es uno de los pocos productos que utiliza algo de levadura de panadero. Inspirada en las baguettes francesas, se caracteriza por un complejo y delicado proceso de fermentación que dura casi tres días. El resultado es una barra de cero </w:t>
      </w:r>
      <w:proofErr w:type="gramStart"/>
      <w:r w:rsidRPr="00741A54">
        <w:rPr>
          <w:sz w:val="20"/>
          <w:szCs w:val="20"/>
          <w:lang w:val="es-ES"/>
        </w:rPr>
        <w:t>acidez</w:t>
      </w:r>
      <w:proofErr w:type="gramEnd"/>
      <w:r w:rsidRPr="00741A54">
        <w:rPr>
          <w:sz w:val="20"/>
          <w:szCs w:val="20"/>
          <w:lang w:val="es-ES"/>
        </w:rPr>
        <w:t xml:space="preserve"> pero repleta de aromas frutales y cereales, cuyo consumo se recomienda en las seis horas posteriores a su cocción.</w:t>
      </w:r>
    </w:p>
    <w:p w14:paraId="3BF6763B" w14:textId="779A8DBB" w:rsidR="00447224" w:rsidRDefault="00447224" w:rsidP="00746F7E">
      <w:pPr>
        <w:jc w:val="both"/>
        <w:rPr>
          <w:sz w:val="20"/>
          <w:szCs w:val="20"/>
        </w:rPr>
      </w:pPr>
      <w:r>
        <w:rPr>
          <w:noProof/>
        </w:rPr>
        <w:drawing>
          <wp:anchor distT="0" distB="0" distL="114300" distR="114300" simplePos="0" relativeHeight="251679744" behindDoc="0" locked="0" layoutInCell="1" allowOverlap="1" wp14:anchorId="10961418" wp14:editId="46F1C72B">
            <wp:simplePos x="0" y="0"/>
            <wp:positionH relativeFrom="column">
              <wp:posOffset>-45720</wp:posOffset>
            </wp:positionH>
            <wp:positionV relativeFrom="paragraph">
              <wp:posOffset>22860</wp:posOffset>
            </wp:positionV>
            <wp:extent cx="1181100" cy="1181100"/>
            <wp:effectExtent l="0" t="0" r="0" b="0"/>
            <wp:wrapSquare wrapText="bothSides"/>
            <wp:docPr id="17" name="Imagen 17"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dor de Códigos QR Cod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63CA3" w14:textId="77777777" w:rsidR="00447224" w:rsidRDefault="00447224">
      <w:pPr>
        <w:jc w:val="both"/>
        <w:rPr>
          <w:rStyle w:val="Hipervnculo"/>
          <w:sz w:val="20"/>
          <w:szCs w:val="20"/>
          <w:lang w:val="es-ES"/>
        </w:rPr>
      </w:pPr>
      <w:r w:rsidRPr="00487A77">
        <w:rPr>
          <w:rStyle w:val="Hipervnculo"/>
          <w:noProof/>
          <w:lang w:val="es-ES"/>
        </w:rPr>
        <w:drawing>
          <wp:anchor distT="0" distB="0" distL="114300" distR="114300" simplePos="0" relativeHeight="251681792" behindDoc="0" locked="0" layoutInCell="1" allowOverlap="1" wp14:anchorId="604F7A5F" wp14:editId="499AB413">
            <wp:simplePos x="0" y="0"/>
            <wp:positionH relativeFrom="column">
              <wp:posOffset>1275080</wp:posOffset>
            </wp:positionH>
            <wp:positionV relativeFrom="paragraph">
              <wp:posOffset>278130</wp:posOffset>
            </wp:positionV>
            <wp:extent cx="206375" cy="200025"/>
            <wp:effectExtent l="0" t="0" r="3175" b="9525"/>
            <wp:wrapSquare wrapText="bothSides"/>
            <wp:docPr id="18" name="Imagen 1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54">
        <w:rPr>
          <w:sz w:val="20"/>
          <w:szCs w:val="20"/>
          <w:lang w:val="es-ES"/>
        </w:rPr>
        <w:t>Más información:</w:t>
      </w:r>
      <w:r>
        <w:rPr>
          <w:sz w:val="20"/>
          <w:szCs w:val="20"/>
          <w:lang w:val="es-ES"/>
        </w:rPr>
        <w:t xml:space="preserve"> </w:t>
      </w:r>
      <w:hyperlink r:id="rId28" w:history="1">
        <w:r w:rsidRPr="00E878A9">
          <w:rPr>
            <w:rStyle w:val="Hipervnculo"/>
            <w:sz w:val="20"/>
            <w:szCs w:val="20"/>
            <w:lang w:val="es-ES"/>
          </w:rPr>
          <w:t>www.panadario.es</w:t>
        </w:r>
      </w:hyperlink>
      <w:r w:rsidR="00563A71" w:rsidRPr="00741A54">
        <w:rPr>
          <w:sz w:val="20"/>
          <w:szCs w:val="20"/>
          <w:lang w:val="es-ES"/>
        </w:rPr>
        <w:t xml:space="preserve"> </w:t>
      </w:r>
    </w:p>
    <w:p w14:paraId="6687DB87" w14:textId="207B061D" w:rsidR="00746F7E" w:rsidRPr="00447224" w:rsidRDefault="00447224">
      <w:pPr>
        <w:jc w:val="both"/>
        <w:rPr>
          <w:color w:val="0000FF" w:themeColor="hyperlink"/>
          <w:sz w:val="20"/>
          <w:szCs w:val="20"/>
          <w:u w:val="single"/>
          <w:lang w:val="es-ES"/>
        </w:rPr>
      </w:pPr>
      <w:r w:rsidRPr="00447224">
        <w:rPr>
          <w:rStyle w:val="Hipervnculo"/>
          <w:lang w:val="es-ES"/>
        </w:rPr>
        <w:t>@</w:t>
      </w:r>
      <w:r w:rsidRPr="00447224">
        <w:rPr>
          <w:rStyle w:val="Hipervnculo"/>
          <w:sz w:val="20"/>
          <w:szCs w:val="20"/>
          <w:lang w:val="es-ES"/>
        </w:rPr>
        <w:t>panadario</w:t>
      </w:r>
    </w:p>
    <w:p w14:paraId="15369C3A" w14:textId="6B142958" w:rsidR="00746F7E" w:rsidRPr="001F2B45" w:rsidRDefault="00746F7E">
      <w:pPr>
        <w:jc w:val="both"/>
        <w:rPr>
          <w:lang w:val="es-ES"/>
        </w:rPr>
      </w:pPr>
    </w:p>
    <w:p w14:paraId="7F8311B9" w14:textId="77777777" w:rsidR="00746F7E" w:rsidRPr="001F2B45" w:rsidRDefault="00746F7E">
      <w:pPr>
        <w:jc w:val="both"/>
        <w:rPr>
          <w:lang w:val="es-ES"/>
        </w:rPr>
      </w:pPr>
    </w:p>
    <w:sectPr w:rsidR="00746F7E" w:rsidRPr="001F2B45" w:rsidSect="006B7F27">
      <w:headerReference w:type="default" r:id="rId29"/>
      <w:footerReference w:type="default" r:id="rId30"/>
      <w:pgSz w:w="11906" w:h="16838"/>
      <w:pgMar w:top="2383" w:right="1077" w:bottom="993" w:left="107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B9AB" w14:textId="77777777" w:rsidR="00B522E8" w:rsidRDefault="00B522E8" w:rsidP="00AA7612">
      <w:pPr>
        <w:spacing w:after="0" w:line="240" w:lineRule="auto"/>
      </w:pPr>
      <w:r>
        <w:separator/>
      </w:r>
    </w:p>
  </w:endnote>
  <w:endnote w:type="continuationSeparator" w:id="0">
    <w:p w14:paraId="4F84B469" w14:textId="77777777" w:rsidR="00B522E8" w:rsidRDefault="00B522E8" w:rsidP="00AA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BAF5" w14:textId="432C6DC4" w:rsidR="00751A8F" w:rsidRDefault="00884B1C">
    <w:pPr>
      <w:pStyle w:val="Piedepgina"/>
      <w:rPr>
        <w:sz w:val="20"/>
      </w:rPr>
    </w:pPr>
    <w:r>
      <w:t xml:space="preserve"> </w:t>
    </w:r>
    <w:r w:rsidRPr="00884B1C">
      <w:rPr>
        <w:sz w:val="20"/>
      </w:rPr>
      <w:t>Prensa GPO: BRIDGE</w:t>
    </w:r>
    <w:r w:rsidR="00751A8F" w:rsidRPr="00751A8F">
      <w:rPr>
        <w:sz w:val="20"/>
      </w:rPr>
      <w:t xml:space="preserve"> </w:t>
    </w:r>
    <w:r w:rsidR="00751A8F" w:rsidRPr="00884B1C">
      <w:rPr>
        <w:sz w:val="20"/>
      </w:rPr>
      <w:t>Tel: 915 23 25 08</w:t>
    </w:r>
  </w:p>
  <w:p w14:paraId="38DF8797" w14:textId="519FC53E" w:rsidR="00884B1C" w:rsidRPr="00884B1C" w:rsidRDefault="00884B1C">
    <w:pPr>
      <w:pStyle w:val="Piedepgina"/>
      <w:rPr>
        <w:sz w:val="20"/>
      </w:rPr>
    </w:pPr>
    <w:r w:rsidRPr="00884B1C">
      <w:rPr>
        <w:sz w:val="20"/>
      </w:rPr>
      <w:t xml:space="preserve"> Concha Marcos </w:t>
    </w:r>
    <w:hyperlink r:id="rId1" w:history="1">
      <w:r w:rsidRPr="00884B1C">
        <w:rPr>
          <w:rStyle w:val="Hipervnculo"/>
          <w:sz w:val="20"/>
        </w:rPr>
        <w:t>concha@thebridge.es</w:t>
      </w:r>
    </w:hyperlink>
    <w:r w:rsidRPr="00884B1C">
      <w:rPr>
        <w:sz w:val="20"/>
      </w:rPr>
      <w:t xml:space="preserve">, Catalina Soriano </w:t>
    </w:r>
    <w:hyperlink r:id="rId2" w:history="1">
      <w:r w:rsidRPr="00884B1C">
        <w:rPr>
          <w:rStyle w:val="Hipervnculo"/>
          <w:sz w:val="20"/>
        </w:rPr>
        <w:t>catalina@thebridge.es</w:t>
      </w:r>
    </w:hyperlink>
    <w:r w:rsidRPr="00884B1C">
      <w:rPr>
        <w:sz w:val="20"/>
      </w:rPr>
      <w:t xml:space="preserve"> </w:t>
    </w:r>
    <w:r w:rsidR="00751A8F">
      <w:rPr>
        <w:sz w:val="20"/>
      </w:rPr>
      <w:t xml:space="preserve"> Rocío Navarro </w:t>
    </w:r>
    <w:hyperlink r:id="rId3" w:history="1">
      <w:r w:rsidR="00751A8F" w:rsidRPr="004C6539">
        <w:rPr>
          <w:rStyle w:val="Hipervnculo"/>
          <w:sz w:val="20"/>
        </w:rPr>
        <w:t>rocio@thebridge.es</w:t>
      </w:r>
    </w:hyperlink>
    <w:r w:rsidR="00751A8F">
      <w:rPr>
        <w:sz w:val="20"/>
      </w:rPr>
      <w:t xml:space="preserve"> </w:t>
    </w:r>
  </w:p>
  <w:p w14:paraId="1ACD18E1" w14:textId="77777777" w:rsidR="00751A8F" w:rsidRDefault="0075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109D" w14:textId="77777777" w:rsidR="00B522E8" w:rsidRDefault="00B522E8" w:rsidP="00AA7612">
      <w:pPr>
        <w:spacing w:after="0" w:line="240" w:lineRule="auto"/>
      </w:pPr>
      <w:r>
        <w:separator/>
      </w:r>
    </w:p>
  </w:footnote>
  <w:footnote w:type="continuationSeparator" w:id="0">
    <w:p w14:paraId="2945A146" w14:textId="77777777" w:rsidR="00B522E8" w:rsidRDefault="00B522E8" w:rsidP="00AA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B657" w14:textId="24B1CFA6" w:rsidR="00C23C94" w:rsidRDefault="00C23C94">
    <w:pPr>
      <w:pStyle w:val="Encabezado"/>
    </w:pPr>
  </w:p>
  <w:p w14:paraId="616DBC35" w14:textId="63022DE1" w:rsidR="00C23C94" w:rsidRDefault="00C23C94" w:rsidP="00C23C94">
    <w:pPr>
      <w:pStyle w:val="Encabezado"/>
      <w:jc w:val="center"/>
    </w:pPr>
    <w:r w:rsidRPr="00E22DA6">
      <w:rPr>
        <w:noProof/>
        <w:lang w:val="es-ES" w:eastAsia="es-ES"/>
      </w:rPr>
      <w:drawing>
        <wp:inline distT="0" distB="0" distL="0" distR="0" wp14:anchorId="65A6F67D" wp14:editId="76B7EBD1">
          <wp:extent cx="1400175" cy="1167608"/>
          <wp:effectExtent l="0" t="0" r="0" b="0"/>
          <wp:docPr id="6" name="Imagen 6" descr="C:\Users\hp pavilion\Desktop\GPO\Logo Grandes Pagos de Olivar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 pavilion\Desktop\GPO\Logo Grandes Pagos de Olivar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351" cy="1169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366"/>
    <w:multiLevelType w:val="hybridMultilevel"/>
    <w:tmpl w:val="0E46F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DD0C8E"/>
    <w:multiLevelType w:val="hybridMultilevel"/>
    <w:tmpl w:val="1E48F9F8"/>
    <w:lvl w:ilvl="0" w:tplc="EF24C9E6">
      <w:numFmt w:val="bullet"/>
      <w:lvlText w:val="•"/>
      <w:lvlJc w:val="left"/>
      <w:pPr>
        <w:ind w:left="1065" w:hanging="705"/>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CA3B40"/>
    <w:multiLevelType w:val="multilevel"/>
    <w:tmpl w:val="6FC07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8154C4"/>
    <w:multiLevelType w:val="multilevel"/>
    <w:tmpl w:val="5D2A8B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8B"/>
    <w:rsid w:val="00003BA9"/>
    <w:rsid w:val="00024E39"/>
    <w:rsid w:val="00030064"/>
    <w:rsid w:val="00047A0C"/>
    <w:rsid w:val="000673C0"/>
    <w:rsid w:val="00086388"/>
    <w:rsid w:val="000873F6"/>
    <w:rsid w:val="000A2338"/>
    <w:rsid w:val="000F3A7E"/>
    <w:rsid w:val="000F476C"/>
    <w:rsid w:val="00100FF9"/>
    <w:rsid w:val="00106085"/>
    <w:rsid w:val="0013060B"/>
    <w:rsid w:val="00131BA6"/>
    <w:rsid w:val="001526C5"/>
    <w:rsid w:val="00156FDE"/>
    <w:rsid w:val="0016080F"/>
    <w:rsid w:val="0019279F"/>
    <w:rsid w:val="001A4B16"/>
    <w:rsid w:val="001E7BE8"/>
    <w:rsid w:val="001F2B45"/>
    <w:rsid w:val="0020578A"/>
    <w:rsid w:val="0023054C"/>
    <w:rsid w:val="002506A0"/>
    <w:rsid w:val="00251AD9"/>
    <w:rsid w:val="00275C17"/>
    <w:rsid w:val="002772D1"/>
    <w:rsid w:val="00290889"/>
    <w:rsid w:val="002C3398"/>
    <w:rsid w:val="00300252"/>
    <w:rsid w:val="00310D0C"/>
    <w:rsid w:val="003218BC"/>
    <w:rsid w:val="00372F40"/>
    <w:rsid w:val="003A2DF9"/>
    <w:rsid w:val="003C394D"/>
    <w:rsid w:val="003D410F"/>
    <w:rsid w:val="003E7180"/>
    <w:rsid w:val="00404060"/>
    <w:rsid w:val="00404AA4"/>
    <w:rsid w:val="00447224"/>
    <w:rsid w:val="00461D31"/>
    <w:rsid w:val="00487A77"/>
    <w:rsid w:val="004933BE"/>
    <w:rsid w:val="00496964"/>
    <w:rsid w:val="004A1ECB"/>
    <w:rsid w:val="004B3A2B"/>
    <w:rsid w:val="004C5E0D"/>
    <w:rsid w:val="005069AB"/>
    <w:rsid w:val="00515CB2"/>
    <w:rsid w:val="005374E9"/>
    <w:rsid w:val="00540D73"/>
    <w:rsid w:val="005617E0"/>
    <w:rsid w:val="00563A71"/>
    <w:rsid w:val="00570782"/>
    <w:rsid w:val="005B23BD"/>
    <w:rsid w:val="005C251D"/>
    <w:rsid w:val="005D1B13"/>
    <w:rsid w:val="005E254E"/>
    <w:rsid w:val="005E3BD3"/>
    <w:rsid w:val="00607166"/>
    <w:rsid w:val="00617242"/>
    <w:rsid w:val="006427AD"/>
    <w:rsid w:val="00687F17"/>
    <w:rsid w:val="006B4917"/>
    <w:rsid w:val="006B7F27"/>
    <w:rsid w:val="006C33FE"/>
    <w:rsid w:val="006D52A2"/>
    <w:rsid w:val="006E537F"/>
    <w:rsid w:val="006E5F7A"/>
    <w:rsid w:val="006F26AB"/>
    <w:rsid w:val="006F6947"/>
    <w:rsid w:val="00741A54"/>
    <w:rsid w:val="00746F7E"/>
    <w:rsid w:val="00751A8F"/>
    <w:rsid w:val="00772104"/>
    <w:rsid w:val="007B4E24"/>
    <w:rsid w:val="007C07B4"/>
    <w:rsid w:val="007C583A"/>
    <w:rsid w:val="007D3079"/>
    <w:rsid w:val="00805B9E"/>
    <w:rsid w:val="00805C15"/>
    <w:rsid w:val="00826E4E"/>
    <w:rsid w:val="00833FB6"/>
    <w:rsid w:val="00847254"/>
    <w:rsid w:val="00871DEF"/>
    <w:rsid w:val="00880E10"/>
    <w:rsid w:val="00884B1C"/>
    <w:rsid w:val="008907D7"/>
    <w:rsid w:val="008A38B6"/>
    <w:rsid w:val="008C40AC"/>
    <w:rsid w:val="008C4AFC"/>
    <w:rsid w:val="008C7918"/>
    <w:rsid w:val="008F5B92"/>
    <w:rsid w:val="008F6E72"/>
    <w:rsid w:val="00903AD3"/>
    <w:rsid w:val="00906DEC"/>
    <w:rsid w:val="00925A54"/>
    <w:rsid w:val="00931A60"/>
    <w:rsid w:val="0094553F"/>
    <w:rsid w:val="00947321"/>
    <w:rsid w:val="00972F32"/>
    <w:rsid w:val="0099449D"/>
    <w:rsid w:val="009953BD"/>
    <w:rsid w:val="009A2F56"/>
    <w:rsid w:val="009B46A2"/>
    <w:rsid w:val="009B789F"/>
    <w:rsid w:val="009C2561"/>
    <w:rsid w:val="009E2167"/>
    <w:rsid w:val="00A009EE"/>
    <w:rsid w:val="00A06EF6"/>
    <w:rsid w:val="00A20844"/>
    <w:rsid w:val="00A57451"/>
    <w:rsid w:val="00A57A53"/>
    <w:rsid w:val="00A634EB"/>
    <w:rsid w:val="00A72A8A"/>
    <w:rsid w:val="00A770E4"/>
    <w:rsid w:val="00AA05FF"/>
    <w:rsid w:val="00AA7612"/>
    <w:rsid w:val="00AB1AD3"/>
    <w:rsid w:val="00AB7599"/>
    <w:rsid w:val="00AD2E48"/>
    <w:rsid w:val="00AD518B"/>
    <w:rsid w:val="00AE36BF"/>
    <w:rsid w:val="00B23AE2"/>
    <w:rsid w:val="00B24BF0"/>
    <w:rsid w:val="00B522E8"/>
    <w:rsid w:val="00B72DA0"/>
    <w:rsid w:val="00B8043D"/>
    <w:rsid w:val="00BB574D"/>
    <w:rsid w:val="00BD2ABA"/>
    <w:rsid w:val="00BE11F0"/>
    <w:rsid w:val="00C11B05"/>
    <w:rsid w:val="00C15E0D"/>
    <w:rsid w:val="00C23C94"/>
    <w:rsid w:val="00C27C70"/>
    <w:rsid w:val="00C416CB"/>
    <w:rsid w:val="00C67B9F"/>
    <w:rsid w:val="00C863EE"/>
    <w:rsid w:val="00CA084A"/>
    <w:rsid w:val="00CB3B50"/>
    <w:rsid w:val="00CC7EDB"/>
    <w:rsid w:val="00CD5352"/>
    <w:rsid w:val="00D257C5"/>
    <w:rsid w:val="00D7383C"/>
    <w:rsid w:val="00DE0CFA"/>
    <w:rsid w:val="00DE5E3C"/>
    <w:rsid w:val="00DE7200"/>
    <w:rsid w:val="00DF7CFD"/>
    <w:rsid w:val="00E21759"/>
    <w:rsid w:val="00E22DA6"/>
    <w:rsid w:val="00E75D84"/>
    <w:rsid w:val="00E76EDA"/>
    <w:rsid w:val="00E92DDC"/>
    <w:rsid w:val="00EA3BA8"/>
    <w:rsid w:val="00EC071D"/>
    <w:rsid w:val="00ED46BD"/>
    <w:rsid w:val="00EE193B"/>
    <w:rsid w:val="00F244C7"/>
    <w:rsid w:val="00F30864"/>
    <w:rsid w:val="00F50907"/>
    <w:rsid w:val="00F50A89"/>
    <w:rsid w:val="00F60676"/>
    <w:rsid w:val="00F94CFF"/>
    <w:rsid w:val="00F9535C"/>
    <w:rsid w:val="00FB1D69"/>
    <w:rsid w:val="00FB2503"/>
    <w:rsid w:val="00FB3114"/>
    <w:rsid w:val="00FD6BC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8528"/>
  <w15:docId w15:val="{C2D5086E-2156-43BD-92B7-73DC03A1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4">
    <w:name w:val="heading 4"/>
    <w:basedOn w:val="Normal"/>
    <w:link w:val="Ttulo4Car"/>
    <w:uiPriority w:val="9"/>
    <w:qFormat/>
    <w:rsid w:val="00AD2E48"/>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DD400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semiHidden/>
    <w:unhideWhenUsed/>
    <w:qFormat/>
    <w:rsid w:val="002E20CD"/>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DD4003"/>
    <w:pPr>
      <w:spacing w:after="0" w:line="240" w:lineRule="auto"/>
    </w:pPr>
    <w:rPr>
      <w:rFonts w:ascii="Tahoma" w:hAnsi="Tahoma" w:cs="Tahoma"/>
      <w:sz w:val="16"/>
      <w:szCs w:val="16"/>
    </w:rPr>
  </w:style>
  <w:style w:type="paragraph" w:styleId="Prrafodelista">
    <w:name w:val="List Paragraph"/>
    <w:basedOn w:val="Normal"/>
    <w:uiPriority w:val="34"/>
    <w:qFormat/>
    <w:rsid w:val="008C239D"/>
    <w:pPr>
      <w:ind w:left="720"/>
      <w:contextualSpacing/>
    </w:pPr>
  </w:style>
  <w:style w:type="paragraph" w:customStyle="1" w:styleId="Cuerpo">
    <w:name w:val="Cuerpo"/>
    <w:qFormat/>
    <w:rsid w:val="0023091D"/>
    <w:rPr>
      <w:rFonts w:ascii="Helvetica Neue" w:eastAsia="Arial Unicode MS" w:hAnsi="Helvetica Neue" w:cs="Arial Unicode MS"/>
      <w:color w:val="000000"/>
      <w:lang w:val="es-ES_tradnl"/>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A76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612"/>
  </w:style>
  <w:style w:type="paragraph" w:styleId="Piedepgina">
    <w:name w:val="footer"/>
    <w:basedOn w:val="Normal"/>
    <w:link w:val="PiedepginaCar"/>
    <w:uiPriority w:val="99"/>
    <w:unhideWhenUsed/>
    <w:rsid w:val="00AA7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612"/>
  </w:style>
  <w:style w:type="character" w:styleId="Hipervnculo">
    <w:name w:val="Hyperlink"/>
    <w:basedOn w:val="Fuentedeprrafopredeter"/>
    <w:uiPriority w:val="99"/>
    <w:unhideWhenUsed/>
    <w:rsid w:val="00884B1C"/>
    <w:rPr>
      <w:color w:val="0000FF" w:themeColor="hyperlink"/>
      <w:u w:val="single"/>
    </w:rPr>
  </w:style>
  <w:style w:type="character" w:styleId="Mencinsinresolver">
    <w:name w:val="Unresolved Mention"/>
    <w:basedOn w:val="Fuentedeprrafopredeter"/>
    <w:uiPriority w:val="99"/>
    <w:semiHidden/>
    <w:unhideWhenUsed/>
    <w:rsid w:val="005069AB"/>
    <w:rPr>
      <w:color w:val="605E5C"/>
      <w:shd w:val="clear" w:color="auto" w:fill="E1DFDD"/>
    </w:rPr>
  </w:style>
  <w:style w:type="paragraph" w:customStyle="1" w:styleId="gallery-slide-articlecaption-content">
    <w:name w:val="gallery-slide-article__caption-content"/>
    <w:basedOn w:val="Normal"/>
    <w:rsid w:val="001608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AD2E48"/>
    <w:rPr>
      <w:rFonts w:ascii="Times New Roman" w:eastAsia="Times New Roman" w:hAnsi="Times New Roman" w:cs="Times New Roman"/>
      <w:b/>
      <w:bCs/>
      <w:sz w:val="24"/>
      <w:szCs w:val="24"/>
      <w:lang w:val="es-ES" w:eastAsia="es-ES"/>
    </w:rPr>
  </w:style>
  <w:style w:type="character" w:customStyle="1" w:styleId="normaltextrun">
    <w:name w:val="normaltextrun"/>
    <w:basedOn w:val="Fuentedeprrafopredeter"/>
    <w:rsid w:val="00AD2E48"/>
  </w:style>
  <w:style w:type="character" w:styleId="Textoennegrita">
    <w:name w:val="Strong"/>
    <w:basedOn w:val="Fuentedeprrafopredeter"/>
    <w:uiPriority w:val="22"/>
    <w:qFormat/>
    <w:rsid w:val="00AD2E48"/>
    <w:rPr>
      <w:b/>
      <w:bCs/>
    </w:rPr>
  </w:style>
  <w:style w:type="character" w:customStyle="1" w:styleId="spellingerror">
    <w:name w:val="spellingerror"/>
    <w:basedOn w:val="Fuentedeprrafopredeter"/>
    <w:rsid w:val="00AD2E48"/>
  </w:style>
  <w:style w:type="paragraph" w:styleId="Revisin">
    <w:name w:val="Revision"/>
    <w:hidden/>
    <w:uiPriority w:val="99"/>
    <w:semiHidden/>
    <w:rsid w:val="00DF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811">
      <w:bodyDiv w:val="1"/>
      <w:marLeft w:val="0"/>
      <w:marRight w:val="0"/>
      <w:marTop w:val="0"/>
      <w:marBottom w:val="0"/>
      <w:divBdr>
        <w:top w:val="none" w:sz="0" w:space="0" w:color="auto"/>
        <w:left w:val="none" w:sz="0" w:space="0" w:color="auto"/>
        <w:bottom w:val="none" w:sz="0" w:space="0" w:color="auto"/>
        <w:right w:val="none" w:sz="0" w:space="0" w:color="auto"/>
      </w:divBdr>
    </w:div>
    <w:div w:id="488252942">
      <w:bodyDiv w:val="1"/>
      <w:marLeft w:val="0"/>
      <w:marRight w:val="0"/>
      <w:marTop w:val="0"/>
      <w:marBottom w:val="0"/>
      <w:divBdr>
        <w:top w:val="none" w:sz="0" w:space="0" w:color="auto"/>
        <w:left w:val="none" w:sz="0" w:space="0" w:color="auto"/>
        <w:bottom w:val="none" w:sz="0" w:space="0" w:color="auto"/>
        <w:right w:val="none" w:sz="0" w:space="0" w:color="auto"/>
      </w:divBdr>
    </w:div>
    <w:div w:id="534004398">
      <w:bodyDiv w:val="1"/>
      <w:marLeft w:val="0"/>
      <w:marRight w:val="0"/>
      <w:marTop w:val="0"/>
      <w:marBottom w:val="0"/>
      <w:divBdr>
        <w:top w:val="none" w:sz="0" w:space="0" w:color="auto"/>
        <w:left w:val="none" w:sz="0" w:space="0" w:color="auto"/>
        <w:bottom w:val="none" w:sz="0" w:space="0" w:color="auto"/>
        <w:right w:val="none" w:sz="0" w:space="0" w:color="auto"/>
      </w:divBdr>
    </w:div>
    <w:div w:id="880828542">
      <w:bodyDiv w:val="1"/>
      <w:marLeft w:val="0"/>
      <w:marRight w:val="0"/>
      <w:marTop w:val="0"/>
      <w:marBottom w:val="0"/>
      <w:divBdr>
        <w:top w:val="none" w:sz="0" w:space="0" w:color="auto"/>
        <w:left w:val="none" w:sz="0" w:space="0" w:color="auto"/>
        <w:bottom w:val="none" w:sz="0" w:space="0" w:color="auto"/>
        <w:right w:val="none" w:sz="0" w:space="0" w:color="auto"/>
      </w:divBdr>
    </w:div>
    <w:div w:id="925963863">
      <w:bodyDiv w:val="1"/>
      <w:marLeft w:val="0"/>
      <w:marRight w:val="0"/>
      <w:marTop w:val="0"/>
      <w:marBottom w:val="0"/>
      <w:divBdr>
        <w:top w:val="none" w:sz="0" w:space="0" w:color="auto"/>
        <w:left w:val="none" w:sz="0" w:space="0" w:color="auto"/>
        <w:bottom w:val="none" w:sz="0" w:space="0" w:color="auto"/>
        <w:right w:val="none" w:sz="0" w:space="0" w:color="auto"/>
      </w:divBdr>
    </w:div>
    <w:div w:id="1091512219">
      <w:bodyDiv w:val="1"/>
      <w:marLeft w:val="0"/>
      <w:marRight w:val="0"/>
      <w:marTop w:val="0"/>
      <w:marBottom w:val="0"/>
      <w:divBdr>
        <w:top w:val="none" w:sz="0" w:space="0" w:color="auto"/>
        <w:left w:val="none" w:sz="0" w:space="0" w:color="auto"/>
        <w:bottom w:val="none" w:sz="0" w:space="0" w:color="auto"/>
        <w:right w:val="none" w:sz="0" w:space="0" w:color="auto"/>
      </w:divBdr>
    </w:div>
    <w:div w:id="1398820277">
      <w:bodyDiv w:val="1"/>
      <w:marLeft w:val="0"/>
      <w:marRight w:val="0"/>
      <w:marTop w:val="0"/>
      <w:marBottom w:val="0"/>
      <w:divBdr>
        <w:top w:val="none" w:sz="0" w:space="0" w:color="auto"/>
        <w:left w:val="none" w:sz="0" w:space="0" w:color="auto"/>
        <w:bottom w:val="none" w:sz="0" w:space="0" w:color="auto"/>
        <w:right w:val="none" w:sz="0" w:space="0" w:color="auto"/>
      </w:divBdr>
    </w:div>
    <w:div w:id="203614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spagosdeolivar.com"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acidcafe.es/"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yperlink" Target="http://www.casasdehualdo.com"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astillodecanena.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ciendaqueiles.com" TargetMode="External"/><Relationship Id="rId24" Type="http://schemas.openxmlformats.org/officeDocument/2006/relationships/hyperlink" Target="http://www.marquesdevaldueza.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www.panadario.es"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ubocassa.com" TargetMode="External"/><Relationship Id="rId22" Type="http://schemas.openxmlformats.org/officeDocument/2006/relationships/hyperlink" Target="http://www.pagosdefamilia.es" TargetMode="External"/><Relationship Id="rId27" Type="http://schemas.openxmlformats.org/officeDocument/2006/relationships/image" Target="media/image13.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ocio@thebridge.es" TargetMode="External"/><Relationship Id="rId2" Type="http://schemas.openxmlformats.org/officeDocument/2006/relationships/hyperlink" Target="mailto:catalina@thebridge.es" TargetMode="External"/><Relationship Id="rId1" Type="http://schemas.openxmlformats.org/officeDocument/2006/relationships/hyperlink" Target="mailto:concha@thebridg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Catalina Soriano</cp:lastModifiedBy>
  <cp:revision>4</cp:revision>
  <cp:lastPrinted>2022-03-25T12:52:00Z</cp:lastPrinted>
  <dcterms:created xsi:type="dcterms:W3CDTF">2022-03-25T09:56:00Z</dcterms:created>
  <dcterms:modified xsi:type="dcterms:W3CDTF">2022-03-25T13:03:00Z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